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133EF" w14:textId="77777777" w:rsidR="003060B7" w:rsidRPr="00122CCD" w:rsidRDefault="003060B7" w:rsidP="00122CCD">
      <w:pPr>
        <w:spacing w:line="276" w:lineRule="auto"/>
        <w:jc w:val="both"/>
        <w:rPr>
          <w:rFonts w:ascii="Tahoma" w:hAnsi="Tahoma" w:cs="Tahoma"/>
        </w:rPr>
      </w:pPr>
      <w:r w:rsidRPr="00122CCD">
        <w:rPr>
          <w:rFonts w:ascii="Tahoma" w:hAnsi="Tahoma" w:cs="Tahoma"/>
          <w:noProof/>
        </w:rPr>
        <w:drawing>
          <wp:anchor distT="0" distB="0" distL="114300" distR="114300" simplePos="0" relativeHeight="251659264" behindDoc="0" locked="0" layoutInCell="1" allowOverlap="1" wp14:anchorId="7CB8FF92" wp14:editId="60318969">
            <wp:simplePos x="914400" y="914400"/>
            <wp:positionH relativeFrom="column">
              <wp:align>left</wp:align>
            </wp:positionH>
            <wp:positionV relativeFrom="paragraph">
              <wp:align>top</wp:align>
            </wp:positionV>
            <wp:extent cx="1422400" cy="1003300"/>
            <wp:effectExtent l="0" t="0" r="0" b="0"/>
            <wp:wrapSquare wrapText="bothSides"/>
            <wp:docPr id="20080104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8010413" name=""/>
                    <pic:cNvPicPr/>
                  </pic:nvPicPr>
                  <pic:blipFill>
                    <a:blip r:embed="rId8">
                      <a:extLst>
                        <a:ext uri="{28A0092B-C50C-407E-A947-70E740481C1C}">
                          <a14:useLocalDpi xmlns:a14="http://schemas.microsoft.com/office/drawing/2010/main" val="0"/>
                        </a:ext>
                      </a:extLst>
                    </a:blip>
                    <a:stretch>
                      <a:fillRect/>
                    </a:stretch>
                  </pic:blipFill>
                  <pic:spPr>
                    <a:xfrm>
                      <a:off x="0" y="0"/>
                      <a:ext cx="1422400" cy="1003300"/>
                    </a:xfrm>
                    <a:prstGeom prst="rect">
                      <a:avLst/>
                    </a:prstGeom>
                  </pic:spPr>
                </pic:pic>
              </a:graphicData>
            </a:graphic>
          </wp:anchor>
        </w:drawing>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noProof/>
        </w:rPr>
        <w:drawing>
          <wp:inline distT="0" distB="0" distL="0" distR="0" wp14:anchorId="67716745" wp14:editId="0493B203">
            <wp:extent cx="1295400" cy="1003300"/>
            <wp:effectExtent l="0" t="0" r="0" b="0"/>
            <wp:docPr id="10523139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313961" name=""/>
                    <pic:cNvPicPr/>
                  </pic:nvPicPr>
                  <pic:blipFill>
                    <a:blip r:embed="rId9"/>
                    <a:stretch>
                      <a:fillRect/>
                    </a:stretch>
                  </pic:blipFill>
                  <pic:spPr>
                    <a:xfrm>
                      <a:off x="0" y="0"/>
                      <a:ext cx="1295400" cy="1003300"/>
                    </a:xfrm>
                    <a:prstGeom prst="rect">
                      <a:avLst/>
                    </a:prstGeom>
                  </pic:spPr>
                </pic:pic>
              </a:graphicData>
            </a:graphic>
          </wp:inline>
        </w:drawing>
      </w:r>
    </w:p>
    <w:p w14:paraId="54423928" w14:textId="77777777" w:rsidR="003060B7" w:rsidRPr="00122CCD" w:rsidRDefault="003060B7" w:rsidP="00122CCD">
      <w:pPr>
        <w:spacing w:line="276" w:lineRule="auto"/>
        <w:jc w:val="both"/>
        <w:rPr>
          <w:rFonts w:ascii="Tahoma" w:hAnsi="Tahoma" w:cs="Tahoma"/>
        </w:rPr>
      </w:pPr>
    </w:p>
    <w:p w14:paraId="0B978B80" w14:textId="77777777" w:rsidR="003060B7" w:rsidRPr="00122CCD" w:rsidRDefault="003060B7" w:rsidP="00122CCD">
      <w:pPr>
        <w:spacing w:line="276" w:lineRule="auto"/>
        <w:jc w:val="both"/>
        <w:rPr>
          <w:rFonts w:ascii="Tahoma" w:hAnsi="Tahoma" w:cs="Tahoma"/>
          <w:color w:val="4472C4" w:themeColor="accent1"/>
        </w:rPr>
      </w:pP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color w:val="4472C4" w:themeColor="accent1"/>
        </w:rPr>
        <w:t xml:space="preserve">EAST AFRICAN  LEGISLATIVE ASSEMBLY &amp; </w:t>
      </w:r>
    </w:p>
    <w:p w14:paraId="4FCF6A6B" w14:textId="77777777" w:rsidR="003060B7" w:rsidRPr="00122CCD" w:rsidRDefault="003060B7" w:rsidP="00122CCD">
      <w:pPr>
        <w:spacing w:line="276" w:lineRule="auto"/>
        <w:jc w:val="both"/>
        <w:rPr>
          <w:rFonts w:ascii="Tahoma" w:hAnsi="Tahoma" w:cs="Tahoma"/>
          <w:color w:val="4472C4" w:themeColor="accent1"/>
        </w:rPr>
      </w:pPr>
      <w:r w:rsidRPr="00122CCD">
        <w:rPr>
          <w:rFonts w:ascii="Tahoma" w:hAnsi="Tahoma" w:cs="Tahoma"/>
          <w:color w:val="4472C4" w:themeColor="accent1"/>
        </w:rPr>
        <w:tab/>
      </w:r>
      <w:r w:rsidRPr="00122CCD">
        <w:rPr>
          <w:rFonts w:ascii="Tahoma" w:hAnsi="Tahoma" w:cs="Tahoma"/>
          <w:color w:val="4472C4" w:themeColor="accent1"/>
        </w:rPr>
        <w:tab/>
      </w:r>
      <w:r w:rsidRPr="00122CCD">
        <w:rPr>
          <w:rFonts w:ascii="Tahoma" w:hAnsi="Tahoma" w:cs="Tahoma"/>
          <w:color w:val="4472C4" w:themeColor="accent1"/>
        </w:rPr>
        <w:tab/>
      </w:r>
      <w:r w:rsidRPr="00122CCD">
        <w:rPr>
          <w:rFonts w:ascii="Tahoma" w:hAnsi="Tahoma" w:cs="Tahoma"/>
          <w:color w:val="4472C4" w:themeColor="accent1"/>
        </w:rPr>
        <w:tab/>
        <w:t>AFRICAN EUROPREAN PARLIAMENTARIANS’INITIATIVE</w:t>
      </w:r>
    </w:p>
    <w:p w14:paraId="63325832" w14:textId="77777777" w:rsidR="003060B7" w:rsidRPr="00122CCD" w:rsidRDefault="003060B7" w:rsidP="00122CCD">
      <w:pPr>
        <w:spacing w:line="276" w:lineRule="auto"/>
        <w:jc w:val="both"/>
        <w:rPr>
          <w:rFonts w:ascii="Tahoma" w:hAnsi="Tahoma" w:cs="Tahoma"/>
          <w:color w:val="4472C4" w:themeColor="accent1"/>
        </w:rPr>
      </w:pPr>
    </w:p>
    <w:p w14:paraId="1D6E6164" w14:textId="77777777" w:rsidR="003060B7" w:rsidRPr="00122CCD" w:rsidRDefault="003060B7" w:rsidP="00122CCD">
      <w:pPr>
        <w:pStyle w:val="Default"/>
        <w:spacing w:line="276" w:lineRule="auto"/>
        <w:jc w:val="both"/>
        <w:rPr>
          <w:rFonts w:ascii="Tahoma" w:hAnsi="Tahoma" w:cs="Tahoma"/>
          <w:b/>
          <w:bCs/>
        </w:rPr>
      </w:pPr>
      <w:r w:rsidRPr="00122CCD">
        <w:rPr>
          <w:rFonts w:ascii="Tahoma" w:hAnsi="Tahoma" w:cs="Tahoma"/>
          <w:b/>
          <w:bCs/>
        </w:rPr>
        <w:t xml:space="preserve">INTERPARLIAMENTARY SEMINAR ON DEMOCRATIC GOVERNANCE AND ELECTORAL INTEGRITY IN THE EAST AFRICAN COMMUNITY </w:t>
      </w:r>
    </w:p>
    <w:p w14:paraId="2E9AEA08" w14:textId="77777777" w:rsidR="003060B7" w:rsidRPr="00122CCD" w:rsidRDefault="003060B7" w:rsidP="00122CCD">
      <w:pPr>
        <w:pStyle w:val="Default"/>
        <w:spacing w:line="276" w:lineRule="auto"/>
        <w:jc w:val="both"/>
        <w:rPr>
          <w:rFonts w:ascii="Tahoma" w:hAnsi="Tahoma" w:cs="Tahoma"/>
          <w:b/>
          <w:bCs/>
        </w:rPr>
      </w:pPr>
    </w:p>
    <w:p w14:paraId="0811114C" w14:textId="77777777" w:rsidR="003060B7" w:rsidRPr="00122CCD" w:rsidRDefault="003060B7" w:rsidP="00122CCD">
      <w:pPr>
        <w:pStyle w:val="Default"/>
        <w:spacing w:line="276" w:lineRule="auto"/>
        <w:jc w:val="both"/>
        <w:rPr>
          <w:rFonts w:ascii="Tahoma" w:hAnsi="Tahoma" w:cs="Tahoma"/>
        </w:rPr>
      </w:pPr>
    </w:p>
    <w:p w14:paraId="11D142AA" w14:textId="77777777" w:rsidR="003060B7" w:rsidRPr="00122CCD" w:rsidRDefault="003060B7" w:rsidP="00122CCD">
      <w:pPr>
        <w:pStyle w:val="Default"/>
        <w:spacing w:line="276" w:lineRule="auto"/>
        <w:ind w:left="1440" w:hanging="1440"/>
        <w:jc w:val="both"/>
        <w:rPr>
          <w:rFonts w:ascii="Tahoma" w:hAnsi="Tahoma" w:cs="Tahoma"/>
          <w:b/>
          <w:bCs/>
        </w:rPr>
      </w:pPr>
      <w:r w:rsidRPr="00122CCD">
        <w:rPr>
          <w:rFonts w:ascii="Tahoma" w:hAnsi="Tahoma" w:cs="Tahoma"/>
          <w:b/>
          <w:bCs/>
        </w:rPr>
        <w:t xml:space="preserve">Theme: </w:t>
      </w:r>
      <w:r w:rsidRPr="00122CCD">
        <w:rPr>
          <w:rFonts w:ascii="Tahoma" w:hAnsi="Tahoma" w:cs="Tahoma"/>
          <w:b/>
          <w:bCs/>
        </w:rPr>
        <w:tab/>
        <w:t xml:space="preserve">Safeguarding Democracy and Electoral Integrity in the East African Community: Parliamentary Responses to Emerging Challenges </w:t>
      </w:r>
    </w:p>
    <w:p w14:paraId="23F73420" w14:textId="77777777" w:rsidR="003060B7" w:rsidRPr="00122CCD" w:rsidRDefault="003060B7" w:rsidP="00122CCD">
      <w:pPr>
        <w:pStyle w:val="Default"/>
        <w:spacing w:line="276" w:lineRule="auto"/>
        <w:jc w:val="both"/>
        <w:rPr>
          <w:rFonts w:ascii="Tahoma" w:hAnsi="Tahoma" w:cs="Tahoma"/>
          <w:b/>
          <w:bCs/>
        </w:rPr>
      </w:pPr>
    </w:p>
    <w:p w14:paraId="5D976439" w14:textId="77777777" w:rsidR="003060B7" w:rsidRPr="00122CCD" w:rsidRDefault="003060B7" w:rsidP="00122CCD">
      <w:pPr>
        <w:pStyle w:val="Default"/>
        <w:spacing w:line="276" w:lineRule="auto"/>
        <w:ind w:left="1440" w:hanging="1440"/>
        <w:jc w:val="both"/>
        <w:rPr>
          <w:rFonts w:ascii="Tahoma" w:hAnsi="Tahoma" w:cs="Tahoma"/>
        </w:rPr>
      </w:pPr>
    </w:p>
    <w:p w14:paraId="13ECCC2E" w14:textId="77777777" w:rsidR="003060B7" w:rsidRPr="00122CCD" w:rsidRDefault="003060B7" w:rsidP="00122CCD">
      <w:pPr>
        <w:pStyle w:val="Default"/>
        <w:spacing w:line="276" w:lineRule="auto"/>
        <w:jc w:val="both"/>
        <w:rPr>
          <w:rFonts w:ascii="Tahoma" w:hAnsi="Tahoma" w:cs="Tahoma"/>
          <w:b/>
          <w:bCs/>
        </w:rPr>
      </w:pPr>
      <w:r w:rsidRPr="00122CCD">
        <w:rPr>
          <w:rFonts w:ascii="Tahoma" w:hAnsi="Tahoma" w:cs="Tahoma"/>
          <w:b/>
          <w:bCs/>
        </w:rPr>
        <w:t xml:space="preserve"> </w:t>
      </w:r>
      <w:r w:rsidRPr="00122CCD">
        <w:rPr>
          <w:rFonts w:ascii="Tahoma" w:hAnsi="Tahoma" w:cs="Tahoma"/>
          <w:b/>
          <w:bCs/>
        </w:rPr>
        <w:tab/>
      </w:r>
      <w:r w:rsidRPr="00122CCD">
        <w:rPr>
          <w:rFonts w:ascii="Tahoma" w:hAnsi="Tahoma" w:cs="Tahoma"/>
          <w:b/>
          <w:bCs/>
        </w:rPr>
        <w:tab/>
      </w:r>
      <w:r w:rsidRPr="00122CCD">
        <w:rPr>
          <w:rFonts w:ascii="Tahoma" w:hAnsi="Tahoma" w:cs="Tahoma"/>
          <w:b/>
          <w:bCs/>
        </w:rPr>
        <w:tab/>
        <w:t>4</w:t>
      </w:r>
      <w:r w:rsidRPr="00122CCD">
        <w:rPr>
          <w:rFonts w:ascii="Tahoma" w:hAnsi="Tahoma" w:cs="Tahoma"/>
          <w:b/>
          <w:bCs/>
          <w:vertAlign w:val="superscript"/>
        </w:rPr>
        <w:t>TH</w:t>
      </w:r>
      <w:r w:rsidRPr="00122CCD">
        <w:rPr>
          <w:rFonts w:ascii="Tahoma" w:hAnsi="Tahoma" w:cs="Tahoma"/>
          <w:b/>
          <w:bCs/>
        </w:rPr>
        <w:t xml:space="preserve"> -5</w:t>
      </w:r>
      <w:r w:rsidRPr="00122CCD">
        <w:rPr>
          <w:rFonts w:ascii="Tahoma" w:hAnsi="Tahoma" w:cs="Tahoma"/>
          <w:b/>
          <w:bCs/>
          <w:vertAlign w:val="superscript"/>
        </w:rPr>
        <w:t>TH</w:t>
      </w:r>
      <w:r w:rsidRPr="00122CCD">
        <w:rPr>
          <w:rFonts w:ascii="Tahoma" w:hAnsi="Tahoma" w:cs="Tahoma"/>
          <w:b/>
          <w:bCs/>
        </w:rPr>
        <w:t xml:space="preserve"> DECEMBER, 2025 </w:t>
      </w:r>
    </w:p>
    <w:p w14:paraId="7E61C2A5" w14:textId="77777777" w:rsidR="003060B7" w:rsidRPr="00122CCD" w:rsidRDefault="003060B7" w:rsidP="00122CCD">
      <w:pPr>
        <w:pStyle w:val="Default"/>
        <w:spacing w:line="276" w:lineRule="auto"/>
        <w:jc w:val="both"/>
        <w:rPr>
          <w:rFonts w:ascii="Tahoma" w:hAnsi="Tahoma" w:cs="Tahoma"/>
        </w:rPr>
      </w:pPr>
    </w:p>
    <w:p w14:paraId="07752E27" w14:textId="77777777" w:rsidR="003060B7" w:rsidRPr="00122CCD" w:rsidRDefault="003060B7" w:rsidP="00122CCD">
      <w:pPr>
        <w:pStyle w:val="Default"/>
        <w:spacing w:line="276" w:lineRule="auto"/>
        <w:ind w:left="1440" w:firstLine="720"/>
        <w:jc w:val="both"/>
        <w:rPr>
          <w:rFonts w:ascii="Tahoma" w:hAnsi="Tahoma" w:cs="Tahoma"/>
          <w:b/>
          <w:bCs/>
        </w:rPr>
      </w:pPr>
      <w:r w:rsidRPr="00122CCD">
        <w:rPr>
          <w:rFonts w:ascii="Tahoma" w:hAnsi="Tahoma" w:cs="Tahoma"/>
          <w:b/>
          <w:bCs/>
        </w:rPr>
        <w:t xml:space="preserve">PARLIAMENT OF UGANDA </w:t>
      </w:r>
    </w:p>
    <w:p w14:paraId="35784B89" w14:textId="77777777" w:rsidR="003060B7" w:rsidRPr="00122CCD" w:rsidRDefault="003060B7" w:rsidP="00122CCD">
      <w:pPr>
        <w:pStyle w:val="Default"/>
        <w:spacing w:line="276" w:lineRule="auto"/>
        <w:ind w:left="1440" w:firstLine="720"/>
        <w:jc w:val="both"/>
        <w:rPr>
          <w:rFonts w:ascii="Tahoma" w:hAnsi="Tahoma" w:cs="Tahoma"/>
          <w:b/>
          <w:bCs/>
        </w:rPr>
      </w:pPr>
    </w:p>
    <w:p w14:paraId="62F6978A" w14:textId="77777777" w:rsidR="003060B7" w:rsidRPr="00122CCD" w:rsidRDefault="003060B7" w:rsidP="00122CCD">
      <w:pPr>
        <w:pStyle w:val="Default"/>
        <w:spacing w:line="276" w:lineRule="auto"/>
        <w:jc w:val="both"/>
        <w:rPr>
          <w:rFonts w:ascii="Tahoma" w:hAnsi="Tahoma" w:cs="Tahoma"/>
        </w:rPr>
      </w:pPr>
    </w:p>
    <w:p w14:paraId="292081FE" w14:textId="77777777" w:rsidR="003060B7" w:rsidRPr="00122CCD" w:rsidRDefault="003060B7" w:rsidP="00122CCD">
      <w:pPr>
        <w:tabs>
          <w:tab w:val="left" w:pos="1548"/>
        </w:tabs>
        <w:spacing w:line="276" w:lineRule="auto"/>
        <w:jc w:val="both"/>
        <w:rPr>
          <w:rFonts w:ascii="Tahoma" w:hAnsi="Tahoma" w:cs="Tahoma"/>
        </w:rPr>
      </w:pPr>
      <w:r w:rsidRPr="00122CCD">
        <w:rPr>
          <w:rFonts w:ascii="Tahoma" w:hAnsi="Tahoma" w:cs="Tahoma"/>
          <w:b/>
          <w:bCs/>
        </w:rPr>
        <w:tab/>
      </w:r>
      <w:r w:rsidRPr="00122CCD">
        <w:rPr>
          <w:rFonts w:ascii="Tahoma" w:hAnsi="Tahoma" w:cs="Tahoma"/>
          <w:b/>
          <w:bCs/>
        </w:rPr>
        <w:tab/>
        <w:t>KAMPALA, UGANDA</w:t>
      </w:r>
      <w:r w:rsidRPr="00122CCD">
        <w:rPr>
          <w:rFonts w:ascii="Tahoma" w:hAnsi="Tahoma" w:cs="Tahoma"/>
        </w:rPr>
        <w:tab/>
      </w:r>
    </w:p>
    <w:p w14:paraId="5F27C696" w14:textId="77777777" w:rsidR="003060B7" w:rsidRPr="00122CCD" w:rsidRDefault="003060B7" w:rsidP="00122CCD">
      <w:pPr>
        <w:tabs>
          <w:tab w:val="left" w:pos="1548"/>
        </w:tabs>
        <w:spacing w:line="276" w:lineRule="auto"/>
        <w:jc w:val="both"/>
        <w:rPr>
          <w:rFonts w:ascii="Tahoma" w:hAnsi="Tahoma" w:cs="Tahoma"/>
        </w:rPr>
      </w:pPr>
    </w:p>
    <w:p w14:paraId="13FA561E" w14:textId="77777777" w:rsidR="003060B7" w:rsidRPr="00122CCD" w:rsidRDefault="003060B7" w:rsidP="00122CCD">
      <w:pPr>
        <w:tabs>
          <w:tab w:val="left" w:pos="1548"/>
        </w:tabs>
        <w:spacing w:line="276" w:lineRule="auto"/>
        <w:jc w:val="both"/>
        <w:rPr>
          <w:rFonts w:ascii="Tahoma" w:hAnsi="Tahoma" w:cs="Tahoma"/>
          <w:b/>
          <w:bCs/>
        </w:rPr>
      </w:pPr>
      <w:r w:rsidRPr="00122CCD">
        <w:rPr>
          <w:rFonts w:ascii="Tahoma" w:hAnsi="Tahoma" w:cs="Tahoma"/>
          <w:b/>
          <w:bCs/>
        </w:rPr>
        <w:tab/>
      </w:r>
      <w:r w:rsidRPr="00122CCD">
        <w:rPr>
          <w:rFonts w:ascii="Tahoma" w:hAnsi="Tahoma" w:cs="Tahoma"/>
          <w:b/>
          <w:bCs/>
        </w:rPr>
        <w:tab/>
        <w:t>REPORT OF THE SEMINAR</w:t>
      </w:r>
    </w:p>
    <w:p w14:paraId="05C6666A" w14:textId="77777777" w:rsidR="003060B7" w:rsidRPr="00122CCD" w:rsidRDefault="003060B7" w:rsidP="00122CCD">
      <w:pPr>
        <w:spacing w:line="276" w:lineRule="auto"/>
        <w:jc w:val="both"/>
        <w:rPr>
          <w:rFonts w:ascii="Tahoma" w:hAnsi="Tahoma" w:cs="Tahoma"/>
        </w:rPr>
      </w:pPr>
      <w:r w:rsidRPr="00122CCD">
        <w:rPr>
          <w:rFonts w:ascii="Tahoma" w:hAnsi="Tahoma" w:cs="Tahoma"/>
        </w:rPr>
        <w:br w:type="textWrapping" w:clear="all"/>
      </w:r>
    </w:p>
    <w:p w14:paraId="275395C0" w14:textId="77777777" w:rsidR="003060B7" w:rsidRPr="00122CCD" w:rsidRDefault="003060B7" w:rsidP="00122CCD">
      <w:pPr>
        <w:spacing w:line="276" w:lineRule="auto"/>
        <w:jc w:val="both"/>
        <w:rPr>
          <w:rFonts w:ascii="Tahoma" w:hAnsi="Tahoma" w:cs="Tahoma"/>
        </w:rPr>
      </w:pPr>
    </w:p>
    <w:p w14:paraId="4CA4A4CA" w14:textId="77777777" w:rsidR="003060B7" w:rsidRPr="00122CCD" w:rsidRDefault="003060B7" w:rsidP="00122CCD">
      <w:pPr>
        <w:spacing w:line="276" w:lineRule="auto"/>
        <w:jc w:val="both"/>
        <w:rPr>
          <w:rFonts w:ascii="Tahoma" w:hAnsi="Tahoma" w:cs="Tahoma"/>
        </w:rPr>
      </w:pPr>
    </w:p>
    <w:p w14:paraId="6352C281" w14:textId="77777777" w:rsidR="003060B7" w:rsidRPr="00122CCD" w:rsidRDefault="003060B7" w:rsidP="00122CCD">
      <w:pPr>
        <w:spacing w:line="276" w:lineRule="auto"/>
        <w:jc w:val="both"/>
        <w:rPr>
          <w:rFonts w:ascii="Tahoma" w:hAnsi="Tahoma" w:cs="Tahoma"/>
        </w:rPr>
      </w:pPr>
    </w:p>
    <w:p w14:paraId="78FCC8FE" w14:textId="77777777" w:rsidR="003060B7" w:rsidRPr="00122CCD" w:rsidRDefault="003060B7" w:rsidP="00122CCD">
      <w:pPr>
        <w:pStyle w:val="Default"/>
        <w:spacing w:line="276" w:lineRule="auto"/>
        <w:jc w:val="both"/>
        <w:rPr>
          <w:rFonts w:ascii="Tahoma" w:hAnsi="Tahoma" w:cs="Tahoma"/>
        </w:rPr>
      </w:pPr>
      <w:r w:rsidRPr="00122CCD">
        <w:rPr>
          <w:rFonts w:ascii="Tahoma" w:hAnsi="Tahoma" w:cs="Tahoma"/>
        </w:rPr>
        <w:t>Clerk’s Chambers</w:t>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r>
      <w:r w:rsidRPr="00122CCD">
        <w:rPr>
          <w:rFonts w:ascii="Tahoma" w:hAnsi="Tahoma" w:cs="Tahoma"/>
        </w:rPr>
        <w:tab/>
        <w:t>December 2025</w:t>
      </w:r>
    </w:p>
    <w:p w14:paraId="14B7BB53" w14:textId="77777777" w:rsidR="003060B7" w:rsidRPr="00122CCD" w:rsidRDefault="003060B7" w:rsidP="00122CCD">
      <w:pPr>
        <w:pStyle w:val="Default"/>
        <w:spacing w:line="276" w:lineRule="auto"/>
        <w:jc w:val="both"/>
        <w:rPr>
          <w:rFonts w:ascii="Tahoma" w:hAnsi="Tahoma" w:cs="Tahoma"/>
        </w:rPr>
      </w:pPr>
      <w:r w:rsidRPr="00122CCD">
        <w:rPr>
          <w:rFonts w:ascii="Tahoma" w:hAnsi="Tahoma" w:cs="Tahoma"/>
        </w:rPr>
        <w:t>EALA Headquarters, 3</w:t>
      </w:r>
      <w:r w:rsidRPr="00122CCD">
        <w:rPr>
          <w:rFonts w:ascii="Tahoma" w:hAnsi="Tahoma" w:cs="Tahoma"/>
          <w:vertAlign w:val="superscript"/>
        </w:rPr>
        <w:t>rd</w:t>
      </w:r>
      <w:r w:rsidRPr="00122CCD">
        <w:rPr>
          <w:rFonts w:ascii="Tahoma" w:hAnsi="Tahoma" w:cs="Tahoma"/>
        </w:rPr>
        <w:t xml:space="preserve"> Floor</w:t>
      </w:r>
    </w:p>
    <w:p w14:paraId="679A2D27" w14:textId="77777777" w:rsidR="003060B7" w:rsidRPr="00122CCD" w:rsidRDefault="003060B7" w:rsidP="00122CCD">
      <w:pPr>
        <w:pStyle w:val="Default"/>
        <w:spacing w:line="276" w:lineRule="auto"/>
        <w:jc w:val="both"/>
        <w:rPr>
          <w:rFonts w:ascii="Tahoma" w:hAnsi="Tahoma" w:cs="Tahoma"/>
        </w:rPr>
      </w:pPr>
      <w:r w:rsidRPr="00122CCD">
        <w:rPr>
          <w:rFonts w:ascii="Tahoma" w:hAnsi="Tahoma" w:cs="Tahoma"/>
        </w:rPr>
        <w:t>EAC Headquarters</w:t>
      </w:r>
    </w:p>
    <w:p w14:paraId="20C30E62" w14:textId="77777777" w:rsidR="003060B7" w:rsidRPr="00122CCD" w:rsidRDefault="003060B7" w:rsidP="00122CCD">
      <w:pPr>
        <w:pStyle w:val="Default"/>
        <w:spacing w:line="276" w:lineRule="auto"/>
        <w:jc w:val="both"/>
        <w:rPr>
          <w:rFonts w:ascii="Tahoma" w:hAnsi="Tahoma" w:cs="Tahoma"/>
        </w:rPr>
      </w:pPr>
      <w:r w:rsidRPr="00122CCD">
        <w:rPr>
          <w:rFonts w:ascii="Tahoma" w:hAnsi="Tahoma" w:cs="Tahoma"/>
        </w:rPr>
        <w:t>Arusha- Tanzania</w:t>
      </w:r>
    </w:p>
    <w:p w14:paraId="760B7793" w14:textId="77777777" w:rsidR="003060B7" w:rsidRDefault="003060B7" w:rsidP="00122CCD">
      <w:pPr>
        <w:spacing w:line="276" w:lineRule="auto"/>
        <w:jc w:val="both"/>
        <w:rPr>
          <w:rFonts w:ascii="Tahoma" w:hAnsi="Tahoma" w:cs="Tahoma"/>
        </w:rPr>
      </w:pPr>
    </w:p>
    <w:sdt>
      <w:sdtPr>
        <w:rPr>
          <w:rFonts w:asciiTheme="minorHAnsi" w:eastAsiaTheme="minorHAnsi" w:hAnsiTheme="minorHAnsi" w:cstheme="minorBidi"/>
          <w:b w:val="0"/>
          <w:bCs w:val="0"/>
          <w:color w:val="auto"/>
          <w:kern w:val="2"/>
          <w:sz w:val="24"/>
          <w:szCs w:val="24"/>
          <w:lang/>
          <w14:ligatures w14:val="standardContextual"/>
        </w:rPr>
        <w:id w:val="151267404"/>
        <w:docPartObj>
          <w:docPartGallery w:val="Table of Contents"/>
          <w:docPartUnique/>
        </w:docPartObj>
      </w:sdtPr>
      <w:sdtEndPr>
        <w:rPr>
          <w:noProof/>
        </w:rPr>
      </w:sdtEndPr>
      <w:sdtContent>
        <w:p w14:paraId="30F74886" w14:textId="77777777" w:rsidR="00280842" w:rsidRPr="00280842" w:rsidRDefault="00280842">
          <w:pPr>
            <w:pStyle w:val="TOCHeading"/>
            <w:rPr>
              <w:rFonts w:ascii="Tahoma" w:hAnsi="Tahoma" w:cs="Tahoma"/>
              <w:b w:val="0"/>
              <w:bCs w:val="0"/>
              <w:color w:val="000000" w:themeColor="text1"/>
              <w:sz w:val="24"/>
              <w:szCs w:val="24"/>
            </w:rPr>
          </w:pPr>
          <w:r w:rsidRPr="00280842">
            <w:rPr>
              <w:rFonts w:ascii="Tahoma" w:hAnsi="Tahoma" w:cs="Tahoma"/>
              <w:b w:val="0"/>
              <w:bCs w:val="0"/>
              <w:color w:val="000000" w:themeColor="text1"/>
              <w:sz w:val="24"/>
              <w:szCs w:val="24"/>
            </w:rPr>
            <w:t>Table of Contents</w:t>
          </w:r>
        </w:p>
        <w:p w14:paraId="19A61BC4" w14:textId="77777777" w:rsidR="00CB1739" w:rsidRDefault="00280842">
          <w:pPr>
            <w:pStyle w:val="TOC1"/>
            <w:tabs>
              <w:tab w:val="left" w:pos="720"/>
              <w:tab w:val="right" w:leader="dot" w:pos="9016"/>
            </w:tabs>
            <w:rPr>
              <w:rFonts w:eastAsiaTheme="minorEastAsia" w:cstheme="minorBidi"/>
              <w:b w:val="0"/>
              <w:bCs w:val="0"/>
              <w:i w:val="0"/>
              <w:iCs w:val="0"/>
              <w:noProof/>
              <w:lang w:eastAsia="en-GB"/>
            </w:rPr>
          </w:pPr>
          <w:r>
            <w:rPr>
              <w:b w:val="0"/>
              <w:bCs w:val="0"/>
            </w:rPr>
            <w:fldChar w:fldCharType="begin"/>
          </w:r>
          <w:r>
            <w:instrText xml:space="preserve"> TOC \o "1-3" \h \z \u </w:instrText>
          </w:r>
          <w:r>
            <w:rPr>
              <w:b w:val="0"/>
              <w:bCs w:val="0"/>
            </w:rPr>
            <w:fldChar w:fldCharType="separate"/>
          </w:r>
          <w:hyperlink w:anchor="_Toc217004417" w:history="1">
            <w:r w:rsidR="00CB1739" w:rsidRPr="006A263E">
              <w:rPr>
                <w:rStyle w:val="Hyperlink"/>
                <w:rFonts w:ascii="Tahoma" w:hAnsi="Tahoma" w:cs="Tahoma"/>
                <w:noProof/>
              </w:rPr>
              <w:t>1.0</w:t>
            </w:r>
            <w:r w:rsidR="00CB1739">
              <w:rPr>
                <w:rFonts w:eastAsiaTheme="minorEastAsia" w:cstheme="minorBidi"/>
                <w:b w:val="0"/>
                <w:bCs w:val="0"/>
                <w:i w:val="0"/>
                <w:iCs w:val="0"/>
                <w:noProof/>
                <w:lang w:eastAsia="en-GB"/>
              </w:rPr>
              <w:tab/>
            </w:r>
            <w:r w:rsidR="00CB1739" w:rsidRPr="006A263E">
              <w:rPr>
                <w:rStyle w:val="Hyperlink"/>
                <w:rFonts w:ascii="Tahoma" w:hAnsi="Tahoma" w:cs="Tahoma"/>
                <w:noProof/>
              </w:rPr>
              <w:t>INTRODUCTION AND BACKGROUND</w:t>
            </w:r>
            <w:r w:rsidR="00CB1739">
              <w:rPr>
                <w:noProof/>
                <w:webHidden/>
              </w:rPr>
              <w:tab/>
            </w:r>
            <w:r w:rsidR="00CB1739">
              <w:rPr>
                <w:noProof/>
                <w:webHidden/>
              </w:rPr>
              <w:fldChar w:fldCharType="begin"/>
            </w:r>
            <w:r w:rsidR="00CB1739">
              <w:rPr>
                <w:noProof/>
                <w:webHidden/>
              </w:rPr>
              <w:instrText xml:space="preserve"> PAGEREF _Toc217004417 \h </w:instrText>
            </w:r>
            <w:r w:rsidR="00CB1739">
              <w:rPr>
                <w:noProof/>
                <w:webHidden/>
              </w:rPr>
            </w:r>
            <w:r w:rsidR="00CB1739">
              <w:rPr>
                <w:noProof/>
                <w:webHidden/>
              </w:rPr>
              <w:fldChar w:fldCharType="separate"/>
            </w:r>
            <w:r w:rsidR="00CB1739">
              <w:rPr>
                <w:noProof/>
                <w:webHidden/>
              </w:rPr>
              <w:t>3</w:t>
            </w:r>
            <w:r w:rsidR="00CB1739">
              <w:rPr>
                <w:noProof/>
                <w:webHidden/>
              </w:rPr>
              <w:fldChar w:fldCharType="end"/>
            </w:r>
          </w:hyperlink>
        </w:p>
        <w:p w14:paraId="1483F4F0"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18" w:history="1">
            <w:r w:rsidRPr="006A263E">
              <w:rPr>
                <w:rStyle w:val="Hyperlink"/>
                <w:rFonts w:ascii="Tahoma" w:hAnsi="Tahoma" w:cs="Tahoma"/>
                <w:noProof/>
                <w:lang w:eastAsia="en-GB"/>
              </w:rPr>
              <w:t>1.1  Introduction</w:t>
            </w:r>
            <w:r>
              <w:rPr>
                <w:noProof/>
                <w:webHidden/>
              </w:rPr>
              <w:tab/>
            </w:r>
            <w:r>
              <w:rPr>
                <w:noProof/>
                <w:webHidden/>
              </w:rPr>
              <w:fldChar w:fldCharType="begin"/>
            </w:r>
            <w:r>
              <w:rPr>
                <w:noProof/>
                <w:webHidden/>
              </w:rPr>
              <w:instrText xml:space="preserve"> PAGEREF _Toc217004418 \h </w:instrText>
            </w:r>
            <w:r>
              <w:rPr>
                <w:noProof/>
                <w:webHidden/>
              </w:rPr>
            </w:r>
            <w:r>
              <w:rPr>
                <w:noProof/>
                <w:webHidden/>
              </w:rPr>
              <w:fldChar w:fldCharType="separate"/>
            </w:r>
            <w:r>
              <w:rPr>
                <w:noProof/>
                <w:webHidden/>
              </w:rPr>
              <w:t>3</w:t>
            </w:r>
            <w:r>
              <w:rPr>
                <w:noProof/>
                <w:webHidden/>
              </w:rPr>
              <w:fldChar w:fldCharType="end"/>
            </w:r>
          </w:hyperlink>
        </w:p>
        <w:p w14:paraId="255860A6"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19" w:history="1">
            <w:r w:rsidRPr="006A263E">
              <w:rPr>
                <w:rStyle w:val="Hyperlink"/>
                <w:rFonts w:ascii="Tahoma" w:hAnsi="Tahoma" w:cs="Tahoma"/>
                <w:noProof/>
                <w:lang w:eastAsia="en-GB"/>
              </w:rPr>
              <w:t>1.2 Background and Rationale</w:t>
            </w:r>
            <w:r>
              <w:rPr>
                <w:noProof/>
                <w:webHidden/>
              </w:rPr>
              <w:tab/>
            </w:r>
            <w:r>
              <w:rPr>
                <w:noProof/>
                <w:webHidden/>
              </w:rPr>
              <w:fldChar w:fldCharType="begin"/>
            </w:r>
            <w:r>
              <w:rPr>
                <w:noProof/>
                <w:webHidden/>
              </w:rPr>
              <w:instrText xml:space="preserve"> PAGEREF _Toc217004419 \h </w:instrText>
            </w:r>
            <w:r>
              <w:rPr>
                <w:noProof/>
                <w:webHidden/>
              </w:rPr>
            </w:r>
            <w:r>
              <w:rPr>
                <w:noProof/>
                <w:webHidden/>
              </w:rPr>
              <w:fldChar w:fldCharType="separate"/>
            </w:r>
            <w:r>
              <w:rPr>
                <w:noProof/>
                <w:webHidden/>
              </w:rPr>
              <w:t>3</w:t>
            </w:r>
            <w:r>
              <w:rPr>
                <w:noProof/>
                <w:webHidden/>
              </w:rPr>
              <w:fldChar w:fldCharType="end"/>
            </w:r>
          </w:hyperlink>
        </w:p>
        <w:p w14:paraId="4A808264"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0" w:history="1">
            <w:r w:rsidRPr="006A263E">
              <w:rPr>
                <w:rStyle w:val="Hyperlink"/>
                <w:rFonts w:ascii="Tahoma" w:hAnsi="Tahoma" w:cs="Tahoma"/>
                <w:noProof/>
                <w:lang w:eastAsia="en-GB"/>
              </w:rPr>
              <w:t>1.3 Justification</w:t>
            </w:r>
            <w:r>
              <w:rPr>
                <w:noProof/>
                <w:webHidden/>
              </w:rPr>
              <w:tab/>
            </w:r>
            <w:r>
              <w:rPr>
                <w:noProof/>
                <w:webHidden/>
              </w:rPr>
              <w:fldChar w:fldCharType="begin"/>
            </w:r>
            <w:r>
              <w:rPr>
                <w:noProof/>
                <w:webHidden/>
              </w:rPr>
              <w:instrText xml:space="preserve"> PAGEREF _Toc217004420 \h </w:instrText>
            </w:r>
            <w:r>
              <w:rPr>
                <w:noProof/>
                <w:webHidden/>
              </w:rPr>
            </w:r>
            <w:r>
              <w:rPr>
                <w:noProof/>
                <w:webHidden/>
              </w:rPr>
              <w:fldChar w:fldCharType="separate"/>
            </w:r>
            <w:r>
              <w:rPr>
                <w:noProof/>
                <w:webHidden/>
              </w:rPr>
              <w:t>4</w:t>
            </w:r>
            <w:r>
              <w:rPr>
                <w:noProof/>
                <w:webHidden/>
              </w:rPr>
              <w:fldChar w:fldCharType="end"/>
            </w:r>
          </w:hyperlink>
        </w:p>
        <w:p w14:paraId="3F17181C"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1" w:history="1">
            <w:r w:rsidRPr="006A263E">
              <w:rPr>
                <w:rStyle w:val="Hyperlink"/>
                <w:rFonts w:ascii="Tahoma" w:hAnsi="Tahoma" w:cs="Tahoma"/>
                <w:noProof/>
                <w:lang w:eastAsia="en-GB"/>
              </w:rPr>
              <w:t>1.4 Objectives</w:t>
            </w:r>
            <w:r>
              <w:rPr>
                <w:noProof/>
                <w:webHidden/>
              </w:rPr>
              <w:tab/>
            </w:r>
            <w:r>
              <w:rPr>
                <w:noProof/>
                <w:webHidden/>
              </w:rPr>
              <w:fldChar w:fldCharType="begin"/>
            </w:r>
            <w:r>
              <w:rPr>
                <w:noProof/>
                <w:webHidden/>
              </w:rPr>
              <w:instrText xml:space="preserve"> PAGEREF _Toc217004421 \h </w:instrText>
            </w:r>
            <w:r>
              <w:rPr>
                <w:noProof/>
                <w:webHidden/>
              </w:rPr>
            </w:r>
            <w:r>
              <w:rPr>
                <w:noProof/>
                <w:webHidden/>
              </w:rPr>
              <w:fldChar w:fldCharType="separate"/>
            </w:r>
            <w:r>
              <w:rPr>
                <w:noProof/>
                <w:webHidden/>
              </w:rPr>
              <w:t>4</w:t>
            </w:r>
            <w:r>
              <w:rPr>
                <w:noProof/>
                <w:webHidden/>
              </w:rPr>
              <w:fldChar w:fldCharType="end"/>
            </w:r>
          </w:hyperlink>
        </w:p>
        <w:p w14:paraId="7404C595"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2" w:history="1">
            <w:r w:rsidRPr="006A263E">
              <w:rPr>
                <w:rStyle w:val="Hyperlink"/>
                <w:rFonts w:ascii="Tahoma" w:hAnsi="Tahoma" w:cs="Tahoma"/>
                <w:noProof/>
                <w:lang w:eastAsia="en-GB"/>
              </w:rPr>
              <w:t>1.5 Expected outcomes</w:t>
            </w:r>
            <w:r>
              <w:rPr>
                <w:noProof/>
                <w:webHidden/>
              </w:rPr>
              <w:tab/>
            </w:r>
            <w:r>
              <w:rPr>
                <w:noProof/>
                <w:webHidden/>
              </w:rPr>
              <w:fldChar w:fldCharType="begin"/>
            </w:r>
            <w:r>
              <w:rPr>
                <w:noProof/>
                <w:webHidden/>
              </w:rPr>
              <w:instrText xml:space="preserve"> PAGEREF _Toc217004422 \h </w:instrText>
            </w:r>
            <w:r>
              <w:rPr>
                <w:noProof/>
                <w:webHidden/>
              </w:rPr>
            </w:r>
            <w:r>
              <w:rPr>
                <w:noProof/>
                <w:webHidden/>
              </w:rPr>
              <w:fldChar w:fldCharType="separate"/>
            </w:r>
            <w:r>
              <w:rPr>
                <w:noProof/>
                <w:webHidden/>
              </w:rPr>
              <w:t>4</w:t>
            </w:r>
            <w:r>
              <w:rPr>
                <w:noProof/>
                <w:webHidden/>
              </w:rPr>
              <w:fldChar w:fldCharType="end"/>
            </w:r>
          </w:hyperlink>
        </w:p>
        <w:p w14:paraId="761CD60B" w14:textId="77777777" w:rsidR="00CB1739" w:rsidRDefault="00CB1739">
          <w:pPr>
            <w:pStyle w:val="TOC1"/>
            <w:tabs>
              <w:tab w:val="left" w:pos="720"/>
              <w:tab w:val="right" w:leader="dot" w:pos="9016"/>
            </w:tabs>
            <w:rPr>
              <w:rFonts w:eastAsiaTheme="minorEastAsia" w:cstheme="minorBidi"/>
              <w:b w:val="0"/>
              <w:bCs w:val="0"/>
              <w:i w:val="0"/>
              <w:iCs w:val="0"/>
              <w:noProof/>
              <w:lang w:eastAsia="en-GB"/>
            </w:rPr>
          </w:pPr>
          <w:hyperlink w:anchor="_Toc217004423" w:history="1">
            <w:r w:rsidRPr="006A263E">
              <w:rPr>
                <w:rStyle w:val="Hyperlink"/>
                <w:rFonts w:ascii="Tahoma" w:hAnsi="Tahoma" w:cs="Tahoma"/>
                <w:noProof/>
              </w:rPr>
              <w:t>2.0</w:t>
            </w:r>
            <w:r>
              <w:rPr>
                <w:rFonts w:eastAsiaTheme="minorEastAsia" w:cstheme="minorBidi"/>
                <w:b w:val="0"/>
                <w:bCs w:val="0"/>
                <w:i w:val="0"/>
                <w:iCs w:val="0"/>
                <w:noProof/>
                <w:lang w:eastAsia="en-GB"/>
              </w:rPr>
              <w:tab/>
            </w:r>
            <w:r w:rsidRPr="006A263E">
              <w:rPr>
                <w:rStyle w:val="Hyperlink"/>
                <w:rFonts w:ascii="Tahoma" w:hAnsi="Tahoma" w:cs="Tahoma"/>
                <w:noProof/>
              </w:rPr>
              <w:t>PROCEDINGS</w:t>
            </w:r>
            <w:r>
              <w:rPr>
                <w:noProof/>
                <w:webHidden/>
              </w:rPr>
              <w:tab/>
            </w:r>
            <w:r>
              <w:rPr>
                <w:noProof/>
                <w:webHidden/>
              </w:rPr>
              <w:fldChar w:fldCharType="begin"/>
            </w:r>
            <w:r>
              <w:rPr>
                <w:noProof/>
                <w:webHidden/>
              </w:rPr>
              <w:instrText xml:space="preserve"> PAGEREF _Toc217004423 \h </w:instrText>
            </w:r>
            <w:r>
              <w:rPr>
                <w:noProof/>
                <w:webHidden/>
              </w:rPr>
            </w:r>
            <w:r>
              <w:rPr>
                <w:noProof/>
                <w:webHidden/>
              </w:rPr>
              <w:fldChar w:fldCharType="separate"/>
            </w:r>
            <w:r>
              <w:rPr>
                <w:noProof/>
                <w:webHidden/>
              </w:rPr>
              <w:t>4</w:t>
            </w:r>
            <w:r>
              <w:rPr>
                <w:noProof/>
                <w:webHidden/>
              </w:rPr>
              <w:fldChar w:fldCharType="end"/>
            </w:r>
          </w:hyperlink>
        </w:p>
        <w:p w14:paraId="4B4C5A02"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4" w:history="1">
            <w:r w:rsidRPr="006A263E">
              <w:rPr>
                <w:rStyle w:val="Hyperlink"/>
                <w:rFonts w:ascii="Tahoma" w:hAnsi="Tahoma" w:cs="Tahoma"/>
                <w:noProof/>
                <w:lang w:eastAsia="en-GB"/>
              </w:rPr>
              <w:t>2.1 Opening Session</w:t>
            </w:r>
            <w:r>
              <w:rPr>
                <w:noProof/>
                <w:webHidden/>
              </w:rPr>
              <w:tab/>
            </w:r>
            <w:r>
              <w:rPr>
                <w:noProof/>
                <w:webHidden/>
              </w:rPr>
              <w:fldChar w:fldCharType="begin"/>
            </w:r>
            <w:r>
              <w:rPr>
                <w:noProof/>
                <w:webHidden/>
              </w:rPr>
              <w:instrText xml:space="preserve"> PAGEREF _Toc217004424 \h </w:instrText>
            </w:r>
            <w:r>
              <w:rPr>
                <w:noProof/>
                <w:webHidden/>
              </w:rPr>
            </w:r>
            <w:r>
              <w:rPr>
                <w:noProof/>
                <w:webHidden/>
              </w:rPr>
              <w:fldChar w:fldCharType="separate"/>
            </w:r>
            <w:r>
              <w:rPr>
                <w:noProof/>
                <w:webHidden/>
              </w:rPr>
              <w:t>4</w:t>
            </w:r>
            <w:r>
              <w:rPr>
                <w:noProof/>
                <w:webHidden/>
              </w:rPr>
              <w:fldChar w:fldCharType="end"/>
            </w:r>
          </w:hyperlink>
        </w:p>
        <w:p w14:paraId="4B25DBDD"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5" w:history="1">
            <w:r w:rsidRPr="006A263E">
              <w:rPr>
                <w:rStyle w:val="Hyperlink"/>
                <w:rFonts w:ascii="Tahoma" w:hAnsi="Tahoma" w:cs="Tahoma"/>
                <w:noProof/>
              </w:rPr>
              <w:t>2.2 Presentations</w:t>
            </w:r>
            <w:r>
              <w:rPr>
                <w:noProof/>
                <w:webHidden/>
              </w:rPr>
              <w:tab/>
            </w:r>
            <w:r>
              <w:rPr>
                <w:noProof/>
                <w:webHidden/>
              </w:rPr>
              <w:fldChar w:fldCharType="begin"/>
            </w:r>
            <w:r>
              <w:rPr>
                <w:noProof/>
                <w:webHidden/>
              </w:rPr>
              <w:instrText xml:space="preserve"> PAGEREF _Toc217004425 \h </w:instrText>
            </w:r>
            <w:r>
              <w:rPr>
                <w:noProof/>
                <w:webHidden/>
              </w:rPr>
            </w:r>
            <w:r>
              <w:rPr>
                <w:noProof/>
                <w:webHidden/>
              </w:rPr>
              <w:fldChar w:fldCharType="separate"/>
            </w:r>
            <w:r>
              <w:rPr>
                <w:noProof/>
                <w:webHidden/>
              </w:rPr>
              <w:t>5</w:t>
            </w:r>
            <w:r>
              <w:rPr>
                <w:noProof/>
                <w:webHidden/>
              </w:rPr>
              <w:fldChar w:fldCharType="end"/>
            </w:r>
          </w:hyperlink>
        </w:p>
        <w:p w14:paraId="06707EA9"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26" w:history="1">
            <w:r w:rsidRPr="006A263E">
              <w:rPr>
                <w:rStyle w:val="Hyperlink"/>
                <w:rFonts w:ascii="Tahoma" w:hAnsi="Tahoma" w:cs="Tahoma"/>
                <w:noProof/>
              </w:rPr>
              <w:t>2.2.1  Presentation 1: A European Perspective on Safeguarding Democracy</w:t>
            </w:r>
            <w:r>
              <w:rPr>
                <w:noProof/>
                <w:webHidden/>
              </w:rPr>
              <w:tab/>
            </w:r>
            <w:r>
              <w:rPr>
                <w:noProof/>
                <w:webHidden/>
              </w:rPr>
              <w:fldChar w:fldCharType="begin"/>
            </w:r>
            <w:r>
              <w:rPr>
                <w:noProof/>
                <w:webHidden/>
              </w:rPr>
              <w:instrText xml:space="preserve"> PAGEREF _Toc217004426 \h </w:instrText>
            </w:r>
            <w:r>
              <w:rPr>
                <w:noProof/>
                <w:webHidden/>
              </w:rPr>
            </w:r>
            <w:r>
              <w:rPr>
                <w:noProof/>
                <w:webHidden/>
              </w:rPr>
              <w:fldChar w:fldCharType="separate"/>
            </w:r>
            <w:r>
              <w:rPr>
                <w:noProof/>
                <w:webHidden/>
              </w:rPr>
              <w:t>5</w:t>
            </w:r>
            <w:r>
              <w:rPr>
                <w:noProof/>
                <w:webHidden/>
              </w:rPr>
              <w:fldChar w:fldCharType="end"/>
            </w:r>
          </w:hyperlink>
        </w:p>
        <w:p w14:paraId="24B7D6EA" w14:textId="77777777" w:rsidR="00CB1739" w:rsidRDefault="00CB1739">
          <w:pPr>
            <w:pStyle w:val="TOC2"/>
            <w:tabs>
              <w:tab w:val="left" w:pos="2928"/>
              <w:tab w:val="right" w:leader="dot" w:pos="9016"/>
            </w:tabs>
            <w:rPr>
              <w:rFonts w:eastAsiaTheme="minorEastAsia" w:cstheme="minorBidi"/>
              <w:b w:val="0"/>
              <w:bCs w:val="0"/>
              <w:noProof/>
              <w:sz w:val="24"/>
              <w:szCs w:val="24"/>
              <w:lang w:eastAsia="en-GB"/>
            </w:rPr>
          </w:pPr>
          <w:hyperlink w:anchor="_Toc217004427" w:history="1">
            <w:r w:rsidRPr="006A263E">
              <w:rPr>
                <w:rStyle w:val="Hyperlink"/>
                <w:rFonts w:ascii="Tahoma" w:hAnsi="Tahoma" w:cs="Tahoma"/>
                <w:noProof/>
              </w:rPr>
              <w:t xml:space="preserve">2.2.2 Presentation 2 : </w:t>
            </w:r>
            <w:r>
              <w:rPr>
                <w:rFonts w:eastAsiaTheme="minorEastAsia" w:cstheme="minorBidi"/>
                <w:b w:val="0"/>
                <w:bCs w:val="0"/>
                <w:noProof/>
                <w:sz w:val="24"/>
                <w:szCs w:val="24"/>
                <w:lang w:eastAsia="en-GB"/>
              </w:rPr>
              <w:tab/>
            </w:r>
            <w:r w:rsidRPr="006A263E">
              <w:rPr>
                <w:rStyle w:val="Hyperlink"/>
                <w:rFonts w:ascii="Tahoma" w:hAnsi="Tahoma" w:cs="Tahoma"/>
                <w:noProof/>
              </w:rPr>
              <w:t>Safeguarding Democracy: Electoral Integrity, Civic Space &amp; Parliamentary Oversight</w:t>
            </w:r>
            <w:r>
              <w:rPr>
                <w:noProof/>
                <w:webHidden/>
              </w:rPr>
              <w:tab/>
            </w:r>
            <w:r>
              <w:rPr>
                <w:noProof/>
                <w:webHidden/>
              </w:rPr>
              <w:fldChar w:fldCharType="begin"/>
            </w:r>
            <w:r>
              <w:rPr>
                <w:noProof/>
                <w:webHidden/>
              </w:rPr>
              <w:instrText xml:space="preserve"> PAGEREF _Toc217004427 \h </w:instrText>
            </w:r>
            <w:r>
              <w:rPr>
                <w:noProof/>
                <w:webHidden/>
              </w:rPr>
            </w:r>
            <w:r>
              <w:rPr>
                <w:noProof/>
                <w:webHidden/>
              </w:rPr>
              <w:fldChar w:fldCharType="separate"/>
            </w:r>
            <w:r>
              <w:rPr>
                <w:noProof/>
                <w:webHidden/>
              </w:rPr>
              <w:t>6</w:t>
            </w:r>
            <w:r>
              <w:rPr>
                <w:noProof/>
                <w:webHidden/>
              </w:rPr>
              <w:fldChar w:fldCharType="end"/>
            </w:r>
          </w:hyperlink>
        </w:p>
        <w:p w14:paraId="3BBC875B" w14:textId="77777777" w:rsidR="00CB1739" w:rsidRDefault="00CB1739">
          <w:pPr>
            <w:pStyle w:val="TOC2"/>
            <w:tabs>
              <w:tab w:val="left" w:pos="2928"/>
              <w:tab w:val="right" w:leader="dot" w:pos="9016"/>
            </w:tabs>
            <w:rPr>
              <w:rFonts w:eastAsiaTheme="minorEastAsia" w:cstheme="minorBidi"/>
              <w:b w:val="0"/>
              <w:bCs w:val="0"/>
              <w:noProof/>
              <w:sz w:val="24"/>
              <w:szCs w:val="24"/>
              <w:lang w:eastAsia="en-GB"/>
            </w:rPr>
          </w:pPr>
          <w:hyperlink w:anchor="_Toc217004428" w:history="1">
            <w:r w:rsidRPr="006A263E">
              <w:rPr>
                <w:rStyle w:val="Hyperlink"/>
                <w:rFonts w:ascii="Tahoma" w:hAnsi="Tahoma" w:cs="Tahoma"/>
                <w:noProof/>
              </w:rPr>
              <w:t xml:space="preserve">2.2.3 Presentation 3 : </w:t>
            </w:r>
            <w:r>
              <w:rPr>
                <w:rFonts w:eastAsiaTheme="minorEastAsia" w:cstheme="minorBidi"/>
                <w:b w:val="0"/>
                <w:bCs w:val="0"/>
                <w:noProof/>
                <w:sz w:val="24"/>
                <w:szCs w:val="24"/>
                <w:lang w:eastAsia="en-GB"/>
              </w:rPr>
              <w:tab/>
            </w:r>
            <w:r w:rsidRPr="006A263E">
              <w:rPr>
                <w:rStyle w:val="Hyperlink"/>
                <w:rFonts w:ascii="Tahoma" w:hAnsi="Tahoma" w:cs="Tahoma"/>
                <w:noProof/>
              </w:rPr>
              <w:t>Strengthening Parliamentary Oversight for Transparent and Accountable Governance</w:t>
            </w:r>
            <w:r>
              <w:rPr>
                <w:noProof/>
                <w:webHidden/>
              </w:rPr>
              <w:tab/>
            </w:r>
            <w:r>
              <w:rPr>
                <w:noProof/>
                <w:webHidden/>
              </w:rPr>
              <w:fldChar w:fldCharType="begin"/>
            </w:r>
            <w:r>
              <w:rPr>
                <w:noProof/>
                <w:webHidden/>
              </w:rPr>
              <w:instrText xml:space="preserve"> PAGEREF _Toc217004428 \h </w:instrText>
            </w:r>
            <w:r>
              <w:rPr>
                <w:noProof/>
                <w:webHidden/>
              </w:rPr>
            </w:r>
            <w:r>
              <w:rPr>
                <w:noProof/>
                <w:webHidden/>
              </w:rPr>
              <w:fldChar w:fldCharType="separate"/>
            </w:r>
            <w:r>
              <w:rPr>
                <w:noProof/>
                <w:webHidden/>
              </w:rPr>
              <w:t>8</w:t>
            </w:r>
            <w:r>
              <w:rPr>
                <w:noProof/>
                <w:webHidden/>
              </w:rPr>
              <w:fldChar w:fldCharType="end"/>
            </w:r>
          </w:hyperlink>
        </w:p>
        <w:p w14:paraId="4AA17850" w14:textId="77777777" w:rsidR="00CB1739" w:rsidRDefault="00CB1739">
          <w:pPr>
            <w:pStyle w:val="TOC2"/>
            <w:tabs>
              <w:tab w:val="left" w:pos="2928"/>
              <w:tab w:val="right" w:leader="dot" w:pos="9016"/>
            </w:tabs>
            <w:rPr>
              <w:rFonts w:eastAsiaTheme="minorEastAsia" w:cstheme="minorBidi"/>
              <w:b w:val="0"/>
              <w:bCs w:val="0"/>
              <w:noProof/>
              <w:sz w:val="24"/>
              <w:szCs w:val="24"/>
              <w:lang w:eastAsia="en-GB"/>
            </w:rPr>
          </w:pPr>
          <w:hyperlink w:anchor="_Toc217004429" w:history="1">
            <w:r w:rsidRPr="006A263E">
              <w:rPr>
                <w:rStyle w:val="Hyperlink"/>
                <w:rFonts w:ascii="Tahoma" w:hAnsi="Tahoma" w:cs="Tahoma"/>
                <w:noProof/>
              </w:rPr>
              <w:t xml:space="preserve">2.2.4 Presentation 4 : </w:t>
            </w:r>
            <w:r>
              <w:rPr>
                <w:rFonts w:eastAsiaTheme="minorEastAsia" w:cstheme="minorBidi"/>
                <w:b w:val="0"/>
                <w:bCs w:val="0"/>
                <w:noProof/>
                <w:sz w:val="24"/>
                <w:szCs w:val="24"/>
                <w:lang w:eastAsia="en-GB"/>
              </w:rPr>
              <w:tab/>
            </w:r>
            <w:r w:rsidRPr="006A263E">
              <w:rPr>
                <w:rStyle w:val="Hyperlink"/>
                <w:rFonts w:ascii="Tahoma" w:hAnsi="Tahoma" w:cs="Tahoma"/>
                <w:noProof/>
              </w:rPr>
              <w:t>New Wine in Old Wineskins: Is There Appetite for New Governance Ideas in the EAC?</w:t>
            </w:r>
            <w:r>
              <w:rPr>
                <w:noProof/>
                <w:webHidden/>
              </w:rPr>
              <w:tab/>
            </w:r>
            <w:r>
              <w:rPr>
                <w:noProof/>
                <w:webHidden/>
              </w:rPr>
              <w:fldChar w:fldCharType="begin"/>
            </w:r>
            <w:r>
              <w:rPr>
                <w:noProof/>
                <w:webHidden/>
              </w:rPr>
              <w:instrText xml:space="preserve"> PAGEREF _Toc217004429 \h </w:instrText>
            </w:r>
            <w:r>
              <w:rPr>
                <w:noProof/>
                <w:webHidden/>
              </w:rPr>
            </w:r>
            <w:r>
              <w:rPr>
                <w:noProof/>
                <w:webHidden/>
              </w:rPr>
              <w:fldChar w:fldCharType="separate"/>
            </w:r>
            <w:r>
              <w:rPr>
                <w:noProof/>
                <w:webHidden/>
              </w:rPr>
              <w:t>10</w:t>
            </w:r>
            <w:r>
              <w:rPr>
                <w:noProof/>
                <w:webHidden/>
              </w:rPr>
              <w:fldChar w:fldCharType="end"/>
            </w:r>
          </w:hyperlink>
        </w:p>
        <w:p w14:paraId="2F916F21"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30" w:history="1">
            <w:r w:rsidRPr="006A263E">
              <w:rPr>
                <w:rStyle w:val="Hyperlink"/>
                <w:rFonts w:ascii="Tahoma" w:hAnsi="Tahoma" w:cs="Tahoma"/>
                <w:noProof/>
              </w:rPr>
              <w:t>2. 3 Issues raised and input from Plenary Discussions</w:t>
            </w:r>
            <w:r>
              <w:rPr>
                <w:noProof/>
                <w:webHidden/>
              </w:rPr>
              <w:tab/>
            </w:r>
            <w:r>
              <w:rPr>
                <w:noProof/>
                <w:webHidden/>
              </w:rPr>
              <w:fldChar w:fldCharType="begin"/>
            </w:r>
            <w:r>
              <w:rPr>
                <w:noProof/>
                <w:webHidden/>
              </w:rPr>
              <w:instrText xml:space="preserve"> PAGEREF _Toc217004430 \h </w:instrText>
            </w:r>
            <w:r>
              <w:rPr>
                <w:noProof/>
                <w:webHidden/>
              </w:rPr>
            </w:r>
            <w:r>
              <w:rPr>
                <w:noProof/>
                <w:webHidden/>
              </w:rPr>
              <w:fldChar w:fldCharType="separate"/>
            </w:r>
            <w:r>
              <w:rPr>
                <w:noProof/>
                <w:webHidden/>
              </w:rPr>
              <w:t>12</w:t>
            </w:r>
            <w:r>
              <w:rPr>
                <w:noProof/>
                <w:webHidden/>
              </w:rPr>
              <w:fldChar w:fldCharType="end"/>
            </w:r>
          </w:hyperlink>
        </w:p>
        <w:p w14:paraId="79610533" w14:textId="77777777" w:rsidR="00CB1739" w:rsidRDefault="00CB1739">
          <w:pPr>
            <w:pStyle w:val="TOC1"/>
            <w:tabs>
              <w:tab w:val="right" w:leader="dot" w:pos="9016"/>
            </w:tabs>
            <w:rPr>
              <w:rFonts w:eastAsiaTheme="minorEastAsia" w:cstheme="minorBidi"/>
              <w:b w:val="0"/>
              <w:bCs w:val="0"/>
              <w:i w:val="0"/>
              <w:iCs w:val="0"/>
              <w:noProof/>
              <w:lang w:eastAsia="en-GB"/>
            </w:rPr>
          </w:pPr>
          <w:hyperlink w:anchor="_Toc217004431" w:history="1">
            <w:r w:rsidRPr="006A263E">
              <w:rPr>
                <w:rStyle w:val="Hyperlink"/>
                <w:rFonts w:ascii="Tahoma" w:hAnsi="Tahoma" w:cs="Tahoma"/>
                <w:noProof/>
              </w:rPr>
              <w:t>3.0 RECOMMENDATIONS</w:t>
            </w:r>
            <w:r>
              <w:rPr>
                <w:noProof/>
                <w:webHidden/>
              </w:rPr>
              <w:tab/>
            </w:r>
            <w:r>
              <w:rPr>
                <w:noProof/>
                <w:webHidden/>
              </w:rPr>
              <w:fldChar w:fldCharType="begin"/>
            </w:r>
            <w:r>
              <w:rPr>
                <w:noProof/>
                <w:webHidden/>
              </w:rPr>
              <w:instrText xml:space="preserve"> PAGEREF _Toc217004431 \h </w:instrText>
            </w:r>
            <w:r>
              <w:rPr>
                <w:noProof/>
                <w:webHidden/>
              </w:rPr>
            </w:r>
            <w:r>
              <w:rPr>
                <w:noProof/>
                <w:webHidden/>
              </w:rPr>
              <w:fldChar w:fldCharType="separate"/>
            </w:r>
            <w:r>
              <w:rPr>
                <w:noProof/>
                <w:webHidden/>
              </w:rPr>
              <w:t>14</w:t>
            </w:r>
            <w:r>
              <w:rPr>
                <w:noProof/>
                <w:webHidden/>
              </w:rPr>
              <w:fldChar w:fldCharType="end"/>
            </w:r>
          </w:hyperlink>
        </w:p>
        <w:p w14:paraId="1A1168EB" w14:textId="77777777" w:rsidR="00CB1739" w:rsidRDefault="00CB1739">
          <w:pPr>
            <w:pStyle w:val="TOC1"/>
            <w:tabs>
              <w:tab w:val="right" w:leader="dot" w:pos="9016"/>
            </w:tabs>
            <w:rPr>
              <w:rFonts w:eastAsiaTheme="minorEastAsia" w:cstheme="minorBidi"/>
              <w:b w:val="0"/>
              <w:bCs w:val="0"/>
              <w:i w:val="0"/>
              <w:iCs w:val="0"/>
              <w:noProof/>
              <w:lang w:eastAsia="en-GB"/>
            </w:rPr>
          </w:pPr>
          <w:hyperlink w:anchor="_Toc217004432" w:history="1">
            <w:r w:rsidRPr="006A263E">
              <w:rPr>
                <w:rStyle w:val="Hyperlink"/>
                <w:rFonts w:ascii="Tahoma" w:hAnsi="Tahoma" w:cs="Tahoma"/>
                <w:noProof/>
              </w:rPr>
              <w:t>4.0 CONCLUSION AND ACKNOWLEDGEMENT</w:t>
            </w:r>
            <w:r>
              <w:rPr>
                <w:noProof/>
                <w:webHidden/>
              </w:rPr>
              <w:tab/>
            </w:r>
            <w:r>
              <w:rPr>
                <w:noProof/>
                <w:webHidden/>
              </w:rPr>
              <w:fldChar w:fldCharType="begin"/>
            </w:r>
            <w:r>
              <w:rPr>
                <w:noProof/>
                <w:webHidden/>
              </w:rPr>
              <w:instrText xml:space="preserve"> PAGEREF _Toc217004432 \h </w:instrText>
            </w:r>
            <w:r>
              <w:rPr>
                <w:noProof/>
                <w:webHidden/>
              </w:rPr>
            </w:r>
            <w:r>
              <w:rPr>
                <w:noProof/>
                <w:webHidden/>
              </w:rPr>
              <w:fldChar w:fldCharType="separate"/>
            </w:r>
            <w:r>
              <w:rPr>
                <w:noProof/>
                <w:webHidden/>
              </w:rPr>
              <w:t>15</w:t>
            </w:r>
            <w:r>
              <w:rPr>
                <w:noProof/>
                <w:webHidden/>
              </w:rPr>
              <w:fldChar w:fldCharType="end"/>
            </w:r>
          </w:hyperlink>
        </w:p>
        <w:p w14:paraId="28F2CEB9" w14:textId="77777777" w:rsidR="00CB1739" w:rsidRDefault="00CB1739">
          <w:pPr>
            <w:pStyle w:val="TOC2"/>
            <w:tabs>
              <w:tab w:val="right" w:leader="dot" w:pos="9016"/>
            </w:tabs>
            <w:rPr>
              <w:rFonts w:eastAsiaTheme="minorEastAsia" w:cstheme="minorBidi"/>
              <w:b w:val="0"/>
              <w:bCs w:val="0"/>
              <w:noProof/>
              <w:sz w:val="24"/>
              <w:szCs w:val="24"/>
              <w:lang w:eastAsia="en-GB"/>
            </w:rPr>
          </w:pPr>
          <w:hyperlink w:anchor="_Toc217004433" w:history="1">
            <w:r w:rsidRPr="006A263E">
              <w:rPr>
                <w:rStyle w:val="Hyperlink"/>
                <w:rFonts w:ascii="Tahoma" w:hAnsi="Tahoma" w:cs="Tahoma"/>
                <w:noProof/>
              </w:rPr>
              <w:t>4.1 Conclusion</w:t>
            </w:r>
            <w:r>
              <w:rPr>
                <w:noProof/>
                <w:webHidden/>
              </w:rPr>
              <w:tab/>
            </w:r>
            <w:r>
              <w:rPr>
                <w:noProof/>
                <w:webHidden/>
              </w:rPr>
              <w:fldChar w:fldCharType="begin"/>
            </w:r>
            <w:r>
              <w:rPr>
                <w:noProof/>
                <w:webHidden/>
              </w:rPr>
              <w:instrText xml:space="preserve"> PAGEREF _Toc217004433 \h </w:instrText>
            </w:r>
            <w:r>
              <w:rPr>
                <w:noProof/>
                <w:webHidden/>
              </w:rPr>
            </w:r>
            <w:r>
              <w:rPr>
                <w:noProof/>
                <w:webHidden/>
              </w:rPr>
              <w:fldChar w:fldCharType="separate"/>
            </w:r>
            <w:r>
              <w:rPr>
                <w:noProof/>
                <w:webHidden/>
              </w:rPr>
              <w:t>15</w:t>
            </w:r>
            <w:r>
              <w:rPr>
                <w:noProof/>
                <w:webHidden/>
              </w:rPr>
              <w:fldChar w:fldCharType="end"/>
            </w:r>
          </w:hyperlink>
        </w:p>
        <w:p w14:paraId="05F15066" w14:textId="77777777" w:rsidR="00CB1739" w:rsidRDefault="00CB1739">
          <w:pPr>
            <w:pStyle w:val="TOC2"/>
            <w:tabs>
              <w:tab w:val="left" w:pos="960"/>
              <w:tab w:val="right" w:leader="dot" w:pos="9016"/>
            </w:tabs>
            <w:rPr>
              <w:rFonts w:eastAsiaTheme="minorEastAsia" w:cstheme="minorBidi"/>
              <w:b w:val="0"/>
              <w:bCs w:val="0"/>
              <w:noProof/>
              <w:sz w:val="24"/>
              <w:szCs w:val="24"/>
              <w:lang w:eastAsia="en-GB"/>
            </w:rPr>
          </w:pPr>
          <w:hyperlink w:anchor="_Toc217004434" w:history="1">
            <w:r w:rsidRPr="006A263E">
              <w:rPr>
                <w:rStyle w:val="Hyperlink"/>
                <w:rFonts w:ascii="Tahoma" w:hAnsi="Tahoma" w:cs="Tahoma"/>
                <w:noProof/>
              </w:rPr>
              <w:t>4.2</w:t>
            </w:r>
            <w:r>
              <w:rPr>
                <w:rFonts w:eastAsiaTheme="minorEastAsia" w:cstheme="minorBidi"/>
                <w:b w:val="0"/>
                <w:bCs w:val="0"/>
                <w:noProof/>
                <w:sz w:val="24"/>
                <w:szCs w:val="24"/>
                <w:lang w:eastAsia="en-GB"/>
              </w:rPr>
              <w:tab/>
            </w:r>
            <w:r w:rsidRPr="006A263E">
              <w:rPr>
                <w:rStyle w:val="Hyperlink"/>
                <w:rFonts w:ascii="Tahoma" w:hAnsi="Tahoma" w:cs="Tahoma"/>
                <w:noProof/>
              </w:rPr>
              <w:t>Acknowledgement</w:t>
            </w:r>
            <w:r>
              <w:rPr>
                <w:noProof/>
                <w:webHidden/>
              </w:rPr>
              <w:tab/>
            </w:r>
            <w:r>
              <w:rPr>
                <w:noProof/>
                <w:webHidden/>
              </w:rPr>
              <w:fldChar w:fldCharType="begin"/>
            </w:r>
            <w:r>
              <w:rPr>
                <w:noProof/>
                <w:webHidden/>
              </w:rPr>
              <w:instrText xml:space="preserve"> PAGEREF _Toc217004434 \h </w:instrText>
            </w:r>
            <w:r>
              <w:rPr>
                <w:noProof/>
                <w:webHidden/>
              </w:rPr>
            </w:r>
            <w:r>
              <w:rPr>
                <w:noProof/>
                <w:webHidden/>
              </w:rPr>
              <w:fldChar w:fldCharType="separate"/>
            </w:r>
            <w:r>
              <w:rPr>
                <w:noProof/>
                <w:webHidden/>
              </w:rPr>
              <w:t>15</w:t>
            </w:r>
            <w:r>
              <w:rPr>
                <w:noProof/>
                <w:webHidden/>
              </w:rPr>
              <w:fldChar w:fldCharType="end"/>
            </w:r>
          </w:hyperlink>
        </w:p>
        <w:p w14:paraId="15A60D95" w14:textId="77777777" w:rsidR="00280842" w:rsidRDefault="00280842">
          <w:r>
            <w:rPr>
              <w:b/>
              <w:bCs/>
              <w:noProof/>
            </w:rPr>
            <w:fldChar w:fldCharType="end"/>
          </w:r>
        </w:p>
      </w:sdtContent>
    </w:sdt>
    <w:p w14:paraId="1E63CD45" w14:textId="77777777" w:rsidR="00280842" w:rsidRDefault="00280842" w:rsidP="00122CCD">
      <w:pPr>
        <w:spacing w:line="276" w:lineRule="auto"/>
        <w:jc w:val="both"/>
        <w:rPr>
          <w:rFonts w:ascii="Tahoma" w:hAnsi="Tahoma" w:cs="Tahoma"/>
        </w:rPr>
      </w:pPr>
    </w:p>
    <w:p w14:paraId="75C6961F" w14:textId="77777777" w:rsidR="00280842" w:rsidRDefault="00280842" w:rsidP="00122CCD">
      <w:pPr>
        <w:spacing w:line="276" w:lineRule="auto"/>
        <w:jc w:val="both"/>
        <w:rPr>
          <w:rFonts w:ascii="Tahoma" w:hAnsi="Tahoma" w:cs="Tahoma"/>
        </w:rPr>
      </w:pPr>
    </w:p>
    <w:p w14:paraId="5E7A1D18" w14:textId="77777777" w:rsidR="00280842" w:rsidRDefault="00280842" w:rsidP="00122CCD">
      <w:pPr>
        <w:spacing w:line="276" w:lineRule="auto"/>
        <w:jc w:val="both"/>
        <w:rPr>
          <w:rFonts w:ascii="Tahoma" w:hAnsi="Tahoma" w:cs="Tahoma"/>
        </w:rPr>
      </w:pPr>
    </w:p>
    <w:p w14:paraId="0DBB08E6" w14:textId="77777777" w:rsidR="00CB1739" w:rsidRDefault="00CB1739" w:rsidP="00122CCD">
      <w:pPr>
        <w:spacing w:line="276" w:lineRule="auto"/>
        <w:jc w:val="both"/>
        <w:rPr>
          <w:rFonts w:ascii="Tahoma" w:hAnsi="Tahoma" w:cs="Tahoma"/>
        </w:rPr>
      </w:pPr>
    </w:p>
    <w:p w14:paraId="5B51179A" w14:textId="77777777" w:rsidR="00CB1739" w:rsidRDefault="00CB1739" w:rsidP="00122CCD">
      <w:pPr>
        <w:spacing w:line="276" w:lineRule="auto"/>
        <w:jc w:val="both"/>
        <w:rPr>
          <w:rFonts w:ascii="Tahoma" w:hAnsi="Tahoma" w:cs="Tahoma"/>
        </w:rPr>
      </w:pPr>
    </w:p>
    <w:p w14:paraId="510343B0" w14:textId="77777777" w:rsidR="00CB1739" w:rsidRPr="00122CCD" w:rsidRDefault="00CB1739" w:rsidP="00122CCD">
      <w:pPr>
        <w:spacing w:line="276" w:lineRule="auto"/>
        <w:jc w:val="both"/>
        <w:rPr>
          <w:rFonts w:ascii="Tahoma" w:hAnsi="Tahoma" w:cs="Tahoma"/>
        </w:rPr>
      </w:pPr>
    </w:p>
    <w:p w14:paraId="0548A17D" w14:textId="77777777" w:rsidR="00280842" w:rsidRPr="00280842" w:rsidRDefault="00D260CB" w:rsidP="00280842">
      <w:pPr>
        <w:pStyle w:val="Heading1"/>
        <w:numPr>
          <w:ilvl w:val="0"/>
          <w:numId w:val="1"/>
        </w:numPr>
        <w:spacing w:line="276" w:lineRule="auto"/>
        <w:jc w:val="both"/>
        <w:rPr>
          <w:rFonts w:ascii="Tahoma" w:hAnsi="Tahoma" w:cs="Tahoma"/>
          <w:b/>
          <w:bCs/>
          <w:sz w:val="24"/>
          <w:szCs w:val="24"/>
        </w:rPr>
      </w:pPr>
      <w:bookmarkStart w:id="0" w:name="_Toc217004417"/>
      <w:r w:rsidRPr="00122CCD">
        <w:rPr>
          <w:rFonts w:ascii="Tahoma" w:hAnsi="Tahoma" w:cs="Tahoma"/>
          <w:b/>
          <w:bCs/>
          <w:sz w:val="24"/>
          <w:szCs w:val="24"/>
        </w:rPr>
        <w:lastRenderedPageBreak/>
        <w:t>INTRODUCTION AND BACKGROUND</w:t>
      </w:r>
      <w:bookmarkEnd w:id="0"/>
      <w:r w:rsidRPr="00122CCD">
        <w:rPr>
          <w:rFonts w:ascii="Tahoma" w:hAnsi="Tahoma" w:cs="Tahoma"/>
          <w:b/>
          <w:bCs/>
          <w:sz w:val="24"/>
          <w:szCs w:val="24"/>
        </w:rPr>
        <w:t xml:space="preserve"> </w:t>
      </w:r>
    </w:p>
    <w:p w14:paraId="4E67F720" w14:textId="77777777" w:rsidR="00D260CB" w:rsidRPr="00290998" w:rsidRDefault="00D260CB" w:rsidP="00336A9C">
      <w:pPr>
        <w:pStyle w:val="Heading2"/>
        <w:spacing w:line="276" w:lineRule="auto"/>
        <w:ind w:firstLine="460"/>
        <w:jc w:val="both"/>
        <w:rPr>
          <w:rFonts w:ascii="Tahoma" w:hAnsi="Tahoma" w:cs="Tahoma"/>
          <w:b/>
          <w:bCs/>
          <w:color w:val="000000" w:themeColor="text1"/>
          <w:sz w:val="24"/>
          <w:szCs w:val="24"/>
          <w:lang w:eastAsia="en-GB"/>
        </w:rPr>
      </w:pPr>
      <w:bookmarkStart w:id="1" w:name="_Toc217004418"/>
      <w:r w:rsidRPr="00290998">
        <w:rPr>
          <w:rFonts w:ascii="Tahoma" w:hAnsi="Tahoma" w:cs="Tahoma"/>
          <w:b/>
          <w:bCs/>
          <w:color w:val="000000" w:themeColor="text1"/>
          <w:sz w:val="24"/>
          <w:szCs w:val="24"/>
          <w:lang w:eastAsia="en-GB"/>
        </w:rPr>
        <w:t>1.1  Introduction</w:t>
      </w:r>
      <w:bookmarkEnd w:id="1"/>
      <w:r w:rsidRPr="00290998">
        <w:rPr>
          <w:rFonts w:ascii="Tahoma" w:hAnsi="Tahoma" w:cs="Tahoma"/>
          <w:b/>
          <w:bCs/>
          <w:color w:val="000000" w:themeColor="text1"/>
          <w:sz w:val="24"/>
          <w:szCs w:val="24"/>
          <w:lang w:eastAsia="en-GB"/>
        </w:rPr>
        <w:t xml:space="preserve"> </w:t>
      </w:r>
    </w:p>
    <w:p w14:paraId="058061BE" w14:textId="77777777" w:rsidR="009E0125" w:rsidRPr="00290998" w:rsidRDefault="00D260CB" w:rsidP="009E0125">
      <w:pPr>
        <w:autoSpaceDE w:val="0"/>
        <w:autoSpaceDN w:val="0"/>
        <w:adjustRightInd w:val="0"/>
        <w:spacing w:after="0" w:line="276" w:lineRule="auto"/>
        <w:jc w:val="both"/>
        <w:rPr>
          <w:rFonts w:ascii="Tahoma" w:hAnsi="Tahoma" w:cs="Tahoma"/>
          <w:color w:val="000000" w:themeColor="text1"/>
          <w:lang w:eastAsia="en-GB"/>
        </w:rPr>
      </w:pPr>
      <w:r w:rsidRPr="00290998">
        <w:rPr>
          <w:rFonts w:ascii="Tahoma" w:hAnsi="Tahoma" w:cs="Tahoma"/>
          <w:color w:val="000000" w:themeColor="text1"/>
          <w:lang w:eastAsia="en-GB"/>
        </w:rPr>
        <w:t>The East African Legislative Assembly (EALA), in collaboration with the African European Parliamentarians’ Initiative (AEPI), organized a Seminar marking the revival of the Nanyuki Seminar series. The seminar focussed on the theme:</w:t>
      </w:r>
      <w:r w:rsidRPr="00290998">
        <w:rPr>
          <w:rFonts w:ascii="Tahoma" w:hAnsi="Tahoma" w:cs="Tahoma"/>
          <w:color w:val="000000" w:themeColor="text1"/>
          <w:lang w:eastAsia="en-GB"/>
        </w:rPr>
        <w:br/>
      </w:r>
      <w:r w:rsidRPr="00290998">
        <w:rPr>
          <w:rFonts w:ascii="Tahoma" w:hAnsi="Tahoma" w:cs="Tahoma"/>
          <w:b/>
          <w:bCs/>
          <w:color w:val="000000" w:themeColor="text1"/>
          <w:lang w:eastAsia="en-GB"/>
        </w:rPr>
        <w:t>“Safeguarding Democracy and Electoral Integrity in the East African Community: Parliamentary Responses to Emerging Challenges.”</w:t>
      </w:r>
      <w:r w:rsidRPr="00290998">
        <w:rPr>
          <w:rFonts w:ascii="Tahoma" w:hAnsi="Tahoma" w:cs="Tahoma"/>
          <w:color w:val="000000" w:themeColor="text1"/>
          <w:lang w:eastAsia="en-GB"/>
        </w:rPr>
        <w:br/>
        <w:t xml:space="preserve">This initiative seeks to strengthen democratic governance and electoral integrity across the East African Community (EAC) through inter-parliamentary dialogue and collaboration.  </w:t>
      </w:r>
    </w:p>
    <w:p w14:paraId="293264B5" w14:textId="77777777" w:rsidR="00BE6989" w:rsidRPr="00290998" w:rsidRDefault="00BE6989" w:rsidP="009E0125">
      <w:pPr>
        <w:autoSpaceDE w:val="0"/>
        <w:autoSpaceDN w:val="0"/>
        <w:adjustRightInd w:val="0"/>
        <w:spacing w:after="0" w:line="276" w:lineRule="auto"/>
        <w:jc w:val="both"/>
        <w:rPr>
          <w:rFonts w:ascii="Tahoma" w:hAnsi="Tahoma" w:cs="Tahoma"/>
          <w:color w:val="000000" w:themeColor="text1"/>
          <w:lang w:eastAsia="en-GB"/>
        </w:rPr>
      </w:pPr>
    </w:p>
    <w:p w14:paraId="0D4E2D74" w14:textId="77777777" w:rsidR="009E0125" w:rsidRPr="006D6823" w:rsidRDefault="009E0125" w:rsidP="009E0125">
      <w:pPr>
        <w:autoSpaceDE w:val="0"/>
        <w:autoSpaceDN w:val="0"/>
        <w:adjustRightInd w:val="0"/>
        <w:spacing w:after="0" w:line="276" w:lineRule="auto"/>
        <w:jc w:val="both"/>
        <w:rPr>
          <w:rFonts w:ascii="Tahoma" w:hAnsi="Tahoma" w:cs="Tahoma"/>
          <w:color w:val="000000" w:themeColor="text1"/>
          <w:kern w:val="0"/>
          <w:lang w:val="en-GB"/>
        </w:rPr>
      </w:pPr>
      <w:r w:rsidRPr="00290998">
        <w:rPr>
          <w:rFonts w:ascii="Tahoma" w:hAnsi="Tahoma" w:cs="Tahoma"/>
          <w:color w:val="000000" w:themeColor="text1"/>
          <w:kern w:val="0"/>
          <w:lang w:val="en-GB"/>
        </w:rPr>
        <w:t>The seminar was attended by m</w:t>
      </w:r>
      <w:r w:rsidRPr="006D6823">
        <w:rPr>
          <w:rFonts w:ascii="Tahoma" w:hAnsi="Tahoma" w:cs="Tahoma"/>
          <w:color w:val="000000" w:themeColor="text1"/>
          <w:kern w:val="0"/>
          <w:lang w:val="en-GB"/>
        </w:rPr>
        <w:t xml:space="preserve">embers </w:t>
      </w:r>
      <w:r w:rsidRPr="00290998">
        <w:rPr>
          <w:rFonts w:ascii="Tahoma" w:hAnsi="Tahoma" w:cs="Tahoma"/>
          <w:color w:val="000000" w:themeColor="text1"/>
          <w:kern w:val="0"/>
          <w:lang w:val="en-GB"/>
        </w:rPr>
        <w:t xml:space="preserve">and staff </w:t>
      </w:r>
      <w:r w:rsidRPr="006D6823">
        <w:rPr>
          <w:rFonts w:ascii="Tahoma" w:hAnsi="Tahoma" w:cs="Tahoma"/>
          <w:color w:val="000000" w:themeColor="text1"/>
          <w:kern w:val="0"/>
          <w:lang w:val="en-GB"/>
        </w:rPr>
        <w:t xml:space="preserve">of EALA, </w:t>
      </w:r>
      <w:r w:rsidRPr="00290998">
        <w:rPr>
          <w:rFonts w:ascii="Tahoma" w:hAnsi="Tahoma" w:cs="Tahoma"/>
          <w:color w:val="000000" w:themeColor="text1"/>
          <w:kern w:val="0"/>
          <w:lang w:val="en-GB"/>
        </w:rPr>
        <w:t>r</w:t>
      </w:r>
      <w:r w:rsidRPr="006D6823">
        <w:rPr>
          <w:rFonts w:ascii="Tahoma" w:hAnsi="Tahoma" w:cs="Tahoma"/>
          <w:color w:val="000000" w:themeColor="text1"/>
          <w:kern w:val="0"/>
          <w:lang w:val="en-GB"/>
        </w:rPr>
        <w:t xml:space="preserve">epresentatives of AEPI, </w:t>
      </w:r>
      <w:r w:rsidRPr="00290998">
        <w:rPr>
          <w:rFonts w:ascii="Tahoma" w:hAnsi="Tahoma" w:cs="Tahoma"/>
          <w:color w:val="000000" w:themeColor="text1"/>
          <w:kern w:val="0"/>
          <w:lang w:val="en-GB"/>
        </w:rPr>
        <w:t>and staff from the Partner States’ Ministries responsible</w:t>
      </w:r>
      <w:r w:rsidRPr="006D6823">
        <w:rPr>
          <w:rFonts w:ascii="Tahoma" w:hAnsi="Tahoma" w:cs="Tahoma"/>
          <w:color w:val="000000" w:themeColor="text1"/>
          <w:kern w:val="0"/>
          <w:lang w:val="en-GB"/>
        </w:rPr>
        <w:t xml:space="preserve"> for EAC Affairs</w:t>
      </w:r>
      <w:r w:rsidRPr="00290998">
        <w:rPr>
          <w:rFonts w:ascii="Tahoma" w:hAnsi="Tahoma" w:cs="Tahoma"/>
          <w:color w:val="000000" w:themeColor="text1"/>
          <w:kern w:val="0"/>
          <w:lang w:val="en-GB"/>
        </w:rPr>
        <w:t xml:space="preserve">. The list of attendance is hereto attached as </w:t>
      </w:r>
      <w:r w:rsidRPr="000E6279">
        <w:rPr>
          <w:rFonts w:ascii="Tahoma" w:hAnsi="Tahoma" w:cs="Tahoma"/>
          <w:b/>
          <w:bCs/>
          <w:color w:val="000000" w:themeColor="text1"/>
          <w:kern w:val="0"/>
          <w:lang w:val="en-GB"/>
        </w:rPr>
        <w:t>Annex 1</w:t>
      </w:r>
      <w:r w:rsidRPr="006D6823">
        <w:rPr>
          <w:rFonts w:ascii="Tahoma" w:hAnsi="Tahoma" w:cs="Tahoma"/>
          <w:b/>
          <w:bCs/>
          <w:color w:val="000000" w:themeColor="text1"/>
          <w:kern w:val="0"/>
          <w:lang w:val="en-GB"/>
        </w:rPr>
        <w:t>.</w:t>
      </w:r>
      <w:r w:rsidRPr="006D6823">
        <w:rPr>
          <w:rFonts w:ascii="Tahoma" w:hAnsi="Tahoma" w:cs="Tahoma"/>
          <w:color w:val="000000" w:themeColor="text1"/>
          <w:kern w:val="0"/>
          <w:lang w:val="en-GB"/>
        </w:rPr>
        <w:t xml:space="preserve"> </w:t>
      </w:r>
    </w:p>
    <w:p w14:paraId="0B326960" w14:textId="77777777" w:rsidR="00D260CB" w:rsidRPr="00290998" w:rsidRDefault="00D260CB" w:rsidP="00122CCD">
      <w:pPr>
        <w:spacing w:line="276" w:lineRule="auto"/>
        <w:jc w:val="both"/>
        <w:rPr>
          <w:rFonts w:ascii="Tahoma" w:hAnsi="Tahoma" w:cs="Tahoma"/>
          <w:color w:val="000000" w:themeColor="text1"/>
          <w:lang w:eastAsia="en-GB"/>
        </w:rPr>
      </w:pPr>
    </w:p>
    <w:p w14:paraId="28013E20" w14:textId="77777777" w:rsidR="005A792F" w:rsidRPr="00290998" w:rsidRDefault="00D02B67" w:rsidP="00122CCD">
      <w:pPr>
        <w:spacing w:line="276" w:lineRule="auto"/>
        <w:jc w:val="both"/>
        <w:rPr>
          <w:rFonts w:ascii="Tahoma" w:hAnsi="Tahoma" w:cs="Tahoma"/>
          <w:color w:val="000000" w:themeColor="text1"/>
        </w:rPr>
      </w:pPr>
      <w:r w:rsidRPr="00290998">
        <w:rPr>
          <w:rFonts w:ascii="Tahoma" w:hAnsi="Tahoma" w:cs="Tahoma"/>
          <w:color w:val="000000" w:themeColor="text1"/>
        </w:rPr>
        <w:t xml:space="preserve">This report </w:t>
      </w:r>
      <w:r w:rsidR="009E0125" w:rsidRPr="00290998">
        <w:rPr>
          <w:rFonts w:ascii="Tahoma" w:hAnsi="Tahoma" w:cs="Tahoma"/>
          <w:color w:val="000000" w:themeColor="text1"/>
        </w:rPr>
        <w:t xml:space="preserve">provides for the background and rationale of </w:t>
      </w:r>
      <w:r w:rsidR="009E0125" w:rsidRPr="009F05D6">
        <w:rPr>
          <w:rFonts w:ascii="Tahoma" w:eastAsia="Times New Roman" w:hAnsi="Tahoma" w:cs="Tahoma"/>
          <w:color w:val="000000" w:themeColor="text1"/>
          <w:kern w:val="0"/>
          <w:lang w:eastAsia="en-GB"/>
          <w14:ligatures w14:val="none"/>
        </w:rPr>
        <w:t>the Nanyuki Seminar</w:t>
      </w:r>
      <w:r w:rsidR="009E0125" w:rsidRPr="00290998">
        <w:rPr>
          <w:rFonts w:ascii="Tahoma" w:eastAsia="Times New Roman" w:hAnsi="Tahoma" w:cs="Tahoma"/>
          <w:color w:val="000000" w:themeColor="text1"/>
          <w:kern w:val="0"/>
          <w:lang w:eastAsia="en-GB"/>
          <w14:ligatures w14:val="none"/>
        </w:rPr>
        <w:t>, the justification for the selected theme of the seminar, its objectives and expected outcomes</w:t>
      </w:r>
      <w:r w:rsidR="00BE6989" w:rsidRPr="00290998">
        <w:rPr>
          <w:rFonts w:ascii="Tahoma" w:eastAsia="Times New Roman" w:hAnsi="Tahoma" w:cs="Tahoma"/>
          <w:color w:val="000000" w:themeColor="text1"/>
          <w:kern w:val="0"/>
          <w:lang w:eastAsia="en-GB"/>
          <w14:ligatures w14:val="none"/>
        </w:rPr>
        <w:t xml:space="preserve">. It also highliths </w:t>
      </w:r>
      <w:r w:rsidR="009E0125" w:rsidRPr="00290998">
        <w:rPr>
          <w:rFonts w:ascii="Tahoma" w:eastAsia="Times New Roman" w:hAnsi="Tahoma" w:cs="Tahoma"/>
          <w:color w:val="000000" w:themeColor="text1"/>
          <w:kern w:val="0"/>
          <w:lang w:eastAsia="en-GB"/>
          <w14:ligatures w14:val="none"/>
        </w:rPr>
        <w:t>the main issues covered by the presentations and interractive discussions by the participants</w:t>
      </w:r>
      <w:r w:rsidR="00BE6989" w:rsidRPr="00290998">
        <w:rPr>
          <w:rFonts w:ascii="Tahoma" w:eastAsia="Times New Roman" w:hAnsi="Tahoma" w:cs="Tahoma"/>
          <w:color w:val="000000" w:themeColor="text1"/>
          <w:kern w:val="0"/>
          <w:lang w:eastAsia="en-GB"/>
          <w14:ligatures w14:val="none"/>
        </w:rPr>
        <w:t xml:space="preserve"> and the proposed recommendations to enhance democratic governance across the E</w:t>
      </w:r>
      <w:r w:rsidR="000E6279">
        <w:rPr>
          <w:rFonts w:ascii="Tahoma" w:eastAsia="Times New Roman" w:hAnsi="Tahoma" w:cs="Tahoma"/>
          <w:color w:val="000000" w:themeColor="text1"/>
          <w:kern w:val="0"/>
          <w:lang w:eastAsia="en-GB"/>
          <w14:ligatures w14:val="none"/>
        </w:rPr>
        <w:t>AC Partner States.</w:t>
      </w:r>
      <w:r w:rsidR="00BE6989" w:rsidRPr="00290998">
        <w:rPr>
          <w:rFonts w:ascii="Tahoma" w:eastAsia="Times New Roman" w:hAnsi="Tahoma" w:cs="Tahoma"/>
          <w:color w:val="000000" w:themeColor="text1"/>
          <w:kern w:val="0"/>
          <w:lang w:eastAsia="en-GB"/>
          <w14:ligatures w14:val="none"/>
        </w:rPr>
        <w:t xml:space="preserve"> </w:t>
      </w:r>
      <w:r w:rsidR="009E0125" w:rsidRPr="00290998">
        <w:rPr>
          <w:rFonts w:ascii="Tahoma" w:eastAsia="Times New Roman" w:hAnsi="Tahoma" w:cs="Tahoma"/>
          <w:color w:val="000000" w:themeColor="text1"/>
          <w:kern w:val="0"/>
          <w:lang w:eastAsia="en-GB"/>
          <w14:ligatures w14:val="none"/>
        </w:rPr>
        <w:t xml:space="preserve"> </w:t>
      </w:r>
    </w:p>
    <w:p w14:paraId="52B91895" w14:textId="77777777" w:rsidR="00D260CB" w:rsidRPr="009F05D6" w:rsidRDefault="00D260CB" w:rsidP="00336A9C">
      <w:pPr>
        <w:pStyle w:val="Heading2"/>
        <w:spacing w:line="276" w:lineRule="auto"/>
        <w:ind w:firstLine="720"/>
        <w:jc w:val="both"/>
        <w:rPr>
          <w:rFonts w:ascii="Tahoma" w:hAnsi="Tahoma" w:cs="Tahoma"/>
          <w:b/>
          <w:bCs/>
          <w:color w:val="000000" w:themeColor="text1"/>
          <w:sz w:val="24"/>
          <w:szCs w:val="24"/>
          <w:lang w:eastAsia="en-GB"/>
        </w:rPr>
      </w:pPr>
      <w:bookmarkStart w:id="2" w:name="_Toc217004419"/>
      <w:r w:rsidRPr="00290998">
        <w:rPr>
          <w:rFonts w:ascii="Tahoma" w:hAnsi="Tahoma" w:cs="Tahoma"/>
          <w:b/>
          <w:bCs/>
          <w:color w:val="000000" w:themeColor="text1"/>
          <w:sz w:val="24"/>
          <w:szCs w:val="24"/>
          <w:lang w:eastAsia="en-GB"/>
        </w:rPr>
        <w:t xml:space="preserve">1.2 </w:t>
      </w:r>
      <w:r w:rsidRPr="009F05D6">
        <w:rPr>
          <w:rFonts w:ascii="Tahoma" w:hAnsi="Tahoma" w:cs="Tahoma"/>
          <w:b/>
          <w:bCs/>
          <w:color w:val="000000" w:themeColor="text1"/>
          <w:sz w:val="24"/>
          <w:szCs w:val="24"/>
          <w:lang w:eastAsia="en-GB"/>
        </w:rPr>
        <w:t>Background and Rationale</w:t>
      </w:r>
      <w:bookmarkEnd w:id="2"/>
    </w:p>
    <w:p w14:paraId="21F0E67F" w14:textId="77777777" w:rsidR="006A4BED" w:rsidRPr="00290998" w:rsidRDefault="00D260CB" w:rsidP="00122CCD">
      <w:pPr>
        <w:spacing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EALA</w:t>
      </w:r>
      <w:r w:rsidR="00BE6989" w:rsidRPr="00290998">
        <w:rPr>
          <w:rFonts w:ascii="Tahoma" w:eastAsia="Times New Roman" w:hAnsi="Tahoma" w:cs="Tahoma"/>
          <w:color w:val="000000" w:themeColor="text1"/>
          <w:kern w:val="0"/>
          <w:lang w:eastAsia="en-GB"/>
          <w14:ligatures w14:val="none"/>
        </w:rPr>
        <w:t xml:space="preserve"> is </w:t>
      </w:r>
      <w:r w:rsidR="00BE6989" w:rsidRPr="00DE44F3">
        <w:rPr>
          <w:rFonts w:ascii="Tahoma" w:eastAsia="Times New Roman" w:hAnsi="Tahoma" w:cs="Tahoma"/>
          <w:color w:val="000000" w:themeColor="text1"/>
          <w:kern w:val="0"/>
          <w:lang w:eastAsia="en-GB"/>
          <w14:ligatures w14:val="none"/>
        </w:rPr>
        <w:t xml:space="preserve">one of the seven </w:t>
      </w:r>
      <w:r w:rsidR="00BE6989" w:rsidRPr="00290998">
        <w:rPr>
          <w:rFonts w:ascii="Tahoma" w:eastAsia="Times New Roman" w:hAnsi="Tahoma" w:cs="Tahoma"/>
          <w:color w:val="000000" w:themeColor="text1"/>
          <w:kern w:val="0"/>
          <w:lang w:eastAsia="en-GB"/>
          <w14:ligatures w14:val="none"/>
        </w:rPr>
        <w:t>O</w:t>
      </w:r>
      <w:r w:rsidR="00BE6989" w:rsidRPr="00DE44F3">
        <w:rPr>
          <w:rFonts w:ascii="Tahoma" w:eastAsia="Times New Roman" w:hAnsi="Tahoma" w:cs="Tahoma"/>
          <w:color w:val="000000" w:themeColor="text1"/>
          <w:kern w:val="0"/>
          <w:lang w:eastAsia="en-GB"/>
          <w14:ligatures w14:val="none"/>
        </w:rPr>
        <w:t>rgans of the EAC</w:t>
      </w:r>
      <w:r w:rsidR="00BE6989" w:rsidRPr="00290998">
        <w:rPr>
          <w:rFonts w:ascii="Tahoma" w:eastAsia="Times New Roman" w:hAnsi="Tahoma" w:cs="Tahoma"/>
          <w:color w:val="000000" w:themeColor="text1"/>
          <w:kern w:val="0"/>
          <w:lang w:eastAsia="en-GB"/>
          <w14:ligatures w14:val="none"/>
        </w:rPr>
        <w:t>. As the legisative arm of the Community, it dischar</w:t>
      </w:r>
      <w:r w:rsidR="00E5610A" w:rsidRPr="00290998">
        <w:rPr>
          <w:rFonts w:ascii="Tahoma" w:eastAsia="Times New Roman" w:hAnsi="Tahoma" w:cs="Tahoma"/>
          <w:color w:val="000000" w:themeColor="text1"/>
          <w:kern w:val="0"/>
          <w:lang w:eastAsia="en-GB"/>
          <w14:ligatures w14:val="none"/>
        </w:rPr>
        <w:t xml:space="preserve">ges </w:t>
      </w:r>
      <w:r w:rsidRPr="009F05D6">
        <w:rPr>
          <w:rFonts w:ascii="Tahoma" w:eastAsia="Times New Roman" w:hAnsi="Tahoma" w:cs="Tahoma"/>
          <w:color w:val="000000" w:themeColor="text1"/>
          <w:kern w:val="0"/>
          <w:lang w:eastAsia="en-GB"/>
          <w14:ligatures w14:val="none"/>
        </w:rPr>
        <w:t>the legislative</w:t>
      </w:r>
      <w:r w:rsidR="00E5610A" w:rsidRPr="00290998">
        <w:rPr>
          <w:rFonts w:ascii="Tahoma" w:eastAsia="Times New Roman" w:hAnsi="Tahoma" w:cs="Tahoma"/>
          <w:color w:val="000000" w:themeColor="text1"/>
          <w:kern w:val="0"/>
          <w:lang w:eastAsia="en-GB"/>
          <w14:ligatures w14:val="none"/>
        </w:rPr>
        <w:t>,</w:t>
      </w:r>
      <w:r w:rsidRPr="009F05D6">
        <w:rPr>
          <w:rFonts w:ascii="Tahoma" w:eastAsia="Times New Roman" w:hAnsi="Tahoma" w:cs="Tahoma"/>
          <w:color w:val="000000" w:themeColor="text1"/>
          <w:kern w:val="0"/>
          <w:lang w:eastAsia="en-GB"/>
          <w14:ligatures w14:val="none"/>
        </w:rPr>
        <w:t xml:space="preserve"> oversight </w:t>
      </w:r>
      <w:r w:rsidR="00E5610A" w:rsidRPr="00290998">
        <w:rPr>
          <w:rFonts w:ascii="Tahoma" w:eastAsia="Times New Roman" w:hAnsi="Tahoma" w:cs="Tahoma"/>
          <w:color w:val="000000" w:themeColor="text1"/>
          <w:kern w:val="0"/>
          <w:lang w:eastAsia="en-GB"/>
          <w14:ligatures w14:val="none"/>
        </w:rPr>
        <w:t>and representation functions. The Assembly membership is drawn from each of the eight Partner States</w:t>
      </w:r>
      <w:r w:rsidR="00625163" w:rsidRPr="00290998">
        <w:rPr>
          <w:rFonts w:ascii="Tahoma" w:eastAsia="Times New Roman" w:hAnsi="Tahoma" w:cs="Tahoma"/>
          <w:color w:val="000000" w:themeColor="text1"/>
          <w:kern w:val="0"/>
          <w:lang w:eastAsia="en-GB"/>
          <w14:ligatures w14:val="none"/>
        </w:rPr>
        <w:t xml:space="preserve">. Currently EALA </w:t>
      </w:r>
      <w:r w:rsidR="00E5610A" w:rsidRPr="00290998">
        <w:rPr>
          <w:rFonts w:ascii="Tahoma" w:eastAsia="Times New Roman" w:hAnsi="Tahoma" w:cs="Tahoma"/>
          <w:color w:val="000000" w:themeColor="text1"/>
          <w:kern w:val="0"/>
          <w:lang w:eastAsia="en-GB"/>
          <w14:ligatures w14:val="none"/>
        </w:rPr>
        <w:t xml:space="preserve"> </w:t>
      </w:r>
      <w:r w:rsidRPr="009F05D6">
        <w:rPr>
          <w:rFonts w:ascii="Tahoma" w:eastAsia="Times New Roman" w:hAnsi="Tahoma" w:cs="Tahoma"/>
          <w:color w:val="000000" w:themeColor="text1"/>
          <w:kern w:val="0"/>
          <w:lang w:eastAsia="en-GB"/>
          <w14:ligatures w14:val="none"/>
        </w:rPr>
        <w:t xml:space="preserve">comprises </w:t>
      </w:r>
      <w:r w:rsidR="00625163" w:rsidRPr="00290998">
        <w:rPr>
          <w:rFonts w:ascii="Tahoma" w:eastAsia="Times New Roman" w:hAnsi="Tahoma" w:cs="Tahoma"/>
          <w:color w:val="000000" w:themeColor="text1"/>
          <w:kern w:val="0"/>
          <w:lang w:eastAsia="en-GB"/>
          <w14:ligatures w14:val="none"/>
        </w:rPr>
        <w:t>63</w:t>
      </w:r>
      <w:r w:rsidRPr="009F05D6">
        <w:rPr>
          <w:rFonts w:ascii="Tahoma" w:eastAsia="Times New Roman" w:hAnsi="Tahoma" w:cs="Tahoma"/>
          <w:color w:val="000000" w:themeColor="text1"/>
          <w:kern w:val="0"/>
          <w:lang w:eastAsia="en-GB"/>
          <w14:ligatures w14:val="none"/>
        </w:rPr>
        <w:t xml:space="preserve"> members </w:t>
      </w:r>
      <w:r w:rsidR="00625163" w:rsidRPr="00290998">
        <w:rPr>
          <w:rFonts w:ascii="Tahoma" w:eastAsia="Times New Roman" w:hAnsi="Tahoma" w:cs="Tahoma"/>
          <w:color w:val="000000" w:themeColor="text1"/>
          <w:kern w:val="0"/>
          <w:lang w:eastAsia="en-GB"/>
          <w14:ligatures w14:val="none"/>
        </w:rPr>
        <w:t xml:space="preserve">from </w:t>
      </w:r>
      <w:r w:rsidR="006A4BED" w:rsidRPr="00290998">
        <w:rPr>
          <w:rFonts w:ascii="Tahoma" w:eastAsia="Times New Roman" w:hAnsi="Tahoma" w:cs="Tahoma"/>
          <w:color w:val="000000" w:themeColor="text1"/>
          <w:kern w:val="0"/>
          <w:lang w:eastAsia="en-GB"/>
          <w14:ligatures w14:val="none"/>
        </w:rPr>
        <w:t xml:space="preserve">the Republic of </w:t>
      </w:r>
      <w:r w:rsidRPr="009F05D6">
        <w:rPr>
          <w:rFonts w:ascii="Tahoma" w:eastAsia="Times New Roman" w:hAnsi="Tahoma" w:cs="Tahoma"/>
          <w:color w:val="000000" w:themeColor="text1"/>
          <w:kern w:val="0"/>
          <w:lang w:eastAsia="en-GB"/>
          <w14:ligatures w14:val="none"/>
        </w:rPr>
        <w:t xml:space="preserve">Burundi, </w:t>
      </w:r>
      <w:r w:rsidR="006A4BED" w:rsidRPr="00290998">
        <w:rPr>
          <w:rFonts w:ascii="Tahoma" w:eastAsia="Times New Roman" w:hAnsi="Tahoma" w:cs="Tahoma"/>
          <w:color w:val="000000" w:themeColor="text1"/>
          <w:kern w:val="0"/>
          <w:lang w:eastAsia="en-GB"/>
          <w14:ligatures w14:val="none"/>
        </w:rPr>
        <w:t xml:space="preserve">the </w:t>
      </w:r>
      <w:r w:rsidRPr="009F05D6">
        <w:rPr>
          <w:rFonts w:ascii="Tahoma" w:eastAsia="Times New Roman" w:hAnsi="Tahoma" w:cs="Tahoma"/>
          <w:color w:val="000000" w:themeColor="text1"/>
          <w:kern w:val="0"/>
          <w:lang w:eastAsia="en-GB"/>
          <w14:ligatures w14:val="none"/>
        </w:rPr>
        <w:t>D</w:t>
      </w:r>
      <w:r w:rsidR="00625163" w:rsidRPr="00290998">
        <w:rPr>
          <w:rFonts w:ascii="Tahoma" w:eastAsia="Times New Roman" w:hAnsi="Tahoma" w:cs="Tahoma"/>
          <w:color w:val="000000" w:themeColor="text1"/>
          <w:kern w:val="0"/>
          <w:lang w:eastAsia="en-GB"/>
          <w14:ligatures w14:val="none"/>
        </w:rPr>
        <w:t xml:space="preserve">emocratic </w:t>
      </w:r>
      <w:r w:rsidRPr="009F05D6">
        <w:rPr>
          <w:rFonts w:ascii="Tahoma" w:eastAsia="Times New Roman" w:hAnsi="Tahoma" w:cs="Tahoma"/>
          <w:color w:val="000000" w:themeColor="text1"/>
          <w:kern w:val="0"/>
          <w:lang w:eastAsia="en-GB"/>
          <w14:ligatures w14:val="none"/>
        </w:rPr>
        <w:t>R</w:t>
      </w:r>
      <w:r w:rsidR="00625163" w:rsidRPr="00290998">
        <w:rPr>
          <w:rFonts w:ascii="Tahoma" w:eastAsia="Times New Roman" w:hAnsi="Tahoma" w:cs="Tahoma"/>
          <w:color w:val="000000" w:themeColor="text1"/>
          <w:kern w:val="0"/>
          <w:lang w:eastAsia="en-GB"/>
          <w14:ligatures w14:val="none"/>
        </w:rPr>
        <w:t xml:space="preserve">epublic of </w:t>
      </w:r>
      <w:r w:rsidRPr="009F05D6">
        <w:rPr>
          <w:rFonts w:ascii="Tahoma" w:eastAsia="Times New Roman" w:hAnsi="Tahoma" w:cs="Tahoma"/>
          <w:color w:val="000000" w:themeColor="text1"/>
          <w:kern w:val="0"/>
          <w:lang w:eastAsia="en-GB"/>
          <w14:ligatures w14:val="none"/>
        </w:rPr>
        <w:t>C</w:t>
      </w:r>
      <w:r w:rsidR="00625163" w:rsidRPr="00290998">
        <w:rPr>
          <w:rFonts w:ascii="Tahoma" w:eastAsia="Times New Roman" w:hAnsi="Tahoma" w:cs="Tahoma"/>
          <w:color w:val="000000" w:themeColor="text1"/>
          <w:kern w:val="0"/>
          <w:lang w:eastAsia="en-GB"/>
          <w14:ligatures w14:val="none"/>
        </w:rPr>
        <w:t>ongo</w:t>
      </w:r>
      <w:r w:rsidRPr="009F05D6">
        <w:rPr>
          <w:rFonts w:ascii="Tahoma" w:eastAsia="Times New Roman" w:hAnsi="Tahoma" w:cs="Tahoma"/>
          <w:color w:val="000000" w:themeColor="text1"/>
          <w:kern w:val="0"/>
          <w:lang w:eastAsia="en-GB"/>
          <w14:ligatures w14:val="none"/>
        </w:rPr>
        <w:t xml:space="preserve">, </w:t>
      </w:r>
      <w:r w:rsidR="006A4BED" w:rsidRPr="00290998">
        <w:rPr>
          <w:rFonts w:ascii="Tahoma" w:eastAsia="Times New Roman" w:hAnsi="Tahoma" w:cs="Tahoma"/>
          <w:color w:val="000000" w:themeColor="text1"/>
          <w:kern w:val="0"/>
          <w:lang w:eastAsia="en-GB"/>
          <w14:ligatures w14:val="none"/>
        </w:rPr>
        <w:t xml:space="preserve">the Republics of </w:t>
      </w:r>
      <w:r w:rsidRPr="009F05D6">
        <w:rPr>
          <w:rFonts w:ascii="Tahoma" w:eastAsia="Times New Roman" w:hAnsi="Tahoma" w:cs="Tahoma"/>
          <w:color w:val="000000" w:themeColor="text1"/>
          <w:kern w:val="0"/>
          <w:lang w:eastAsia="en-GB"/>
          <w14:ligatures w14:val="none"/>
        </w:rPr>
        <w:t xml:space="preserve">Kenya, Rwanda, South Sudan, </w:t>
      </w:r>
      <w:r w:rsidR="006A4BED" w:rsidRPr="00290998">
        <w:rPr>
          <w:rFonts w:ascii="Tahoma" w:eastAsia="Times New Roman" w:hAnsi="Tahoma" w:cs="Tahoma"/>
          <w:color w:val="000000" w:themeColor="text1"/>
          <w:kern w:val="0"/>
          <w:lang w:eastAsia="en-GB"/>
          <w14:ligatures w14:val="none"/>
        </w:rPr>
        <w:t xml:space="preserve">the United Republic of </w:t>
      </w:r>
      <w:r w:rsidRPr="009F05D6">
        <w:rPr>
          <w:rFonts w:ascii="Tahoma" w:eastAsia="Times New Roman" w:hAnsi="Tahoma" w:cs="Tahoma"/>
          <w:color w:val="000000" w:themeColor="text1"/>
          <w:kern w:val="0"/>
          <w:lang w:eastAsia="en-GB"/>
          <w14:ligatures w14:val="none"/>
        </w:rPr>
        <w:t xml:space="preserve">Tanzania, and </w:t>
      </w:r>
      <w:r w:rsidR="006A4BED" w:rsidRPr="00290998">
        <w:rPr>
          <w:rFonts w:ascii="Tahoma" w:eastAsia="Times New Roman" w:hAnsi="Tahoma" w:cs="Tahoma"/>
          <w:color w:val="000000" w:themeColor="text1"/>
          <w:kern w:val="0"/>
          <w:lang w:eastAsia="en-GB"/>
          <w14:ligatures w14:val="none"/>
        </w:rPr>
        <w:t xml:space="preserve">the Republic of </w:t>
      </w:r>
      <w:r w:rsidRPr="009F05D6">
        <w:rPr>
          <w:rFonts w:ascii="Tahoma" w:eastAsia="Times New Roman" w:hAnsi="Tahoma" w:cs="Tahoma"/>
          <w:color w:val="000000" w:themeColor="text1"/>
          <w:kern w:val="0"/>
          <w:lang w:eastAsia="en-GB"/>
          <w14:ligatures w14:val="none"/>
        </w:rPr>
        <w:t xml:space="preserve">Uganda. </w:t>
      </w:r>
    </w:p>
    <w:p w14:paraId="31C74BDD" w14:textId="77777777" w:rsidR="006A4BED" w:rsidRPr="00290998" w:rsidRDefault="006A4BED" w:rsidP="00122CCD">
      <w:pPr>
        <w:spacing w:line="276" w:lineRule="auto"/>
        <w:jc w:val="both"/>
        <w:rPr>
          <w:rFonts w:ascii="Tahoma" w:eastAsia="Times New Roman" w:hAnsi="Tahoma" w:cs="Tahoma"/>
          <w:color w:val="000000" w:themeColor="text1"/>
          <w:kern w:val="0"/>
          <w:lang w:eastAsia="en-GB"/>
          <w14:ligatures w14:val="none"/>
        </w:rPr>
      </w:pPr>
      <w:r w:rsidRPr="00DE44F3">
        <w:rPr>
          <w:rFonts w:ascii="Tahoma" w:eastAsia="Times New Roman" w:hAnsi="Tahoma" w:cs="Tahoma"/>
          <w:color w:val="000000" w:themeColor="text1"/>
          <w:kern w:val="0"/>
          <w:lang w:eastAsia="en-GB"/>
          <w14:ligatures w14:val="none"/>
        </w:rPr>
        <w:t xml:space="preserve">Building on a legacy of African–European parliamentary collaboration first advanced through AWEPA, EALA and AEPI signed a Memorandum of Understanding in March 2025 to resume capacity-building seminars (the Nanyuki series), which previously ran from 2006–2016. </w:t>
      </w:r>
      <w:r w:rsidR="00D260CB" w:rsidRPr="009F05D6">
        <w:rPr>
          <w:rFonts w:ascii="Tahoma" w:eastAsia="Times New Roman" w:hAnsi="Tahoma" w:cs="Tahoma"/>
          <w:color w:val="000000" w:themeColor="text1"/>
          <w:kern w:val="0"/>
          <w:lang w:eastAsia="en-GB"/>
          <w14:ligatures w14:val="none"/>
        </w:rPr>
        <w:t>Historically, the Nanyuki Seminar series served as a strategic platform for dialogue on integration, governance, and security. Following AWEPA’s closure in 2017, these seminars ceased, creating a gap in regional parliamentary engagement.</w:t>
      </w:r>
    </w:p>
    <w:p w14:paraId="45B619D4" w14:textId="77777777" w:rsidR="00147F79" w:rsidRPr="00290998" w:rsidRDefault="00D260CB" w:rsidP="00122CCD">
      <w:pPr>
        <w:spacing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br/>
      </w:r>
      <w:r w:rsidR="00147F79" w:rsidRPr="00DE44F3">
        <w:rPr>
          <w:rFonts w:ascii="Tahoma" w:eastAsia="Times New Roman" w:hAnsi="Tahoma" w:cs="Tahoma"/>
          <w:color w:val="000000" w:themeColor="text1"/>
          <w:kern w:val="0"/>
          <w:lang w:eastAsia="en-GB"/>
          <w14:ligatures w14:val="none"/>
        </w:rPr>
        <w:t xml:space="preserve">The revived </w:t>
      </w:r>
      <w:r w:rsidR="006A4BED" w:rsidRPr="00290998">
        <w:rPr>
          <w:rFonts w:ascii="Tahoma" w:eastAsia="Times New Roman" w:hAnsi="Tahoma" w:cs="Tahoma"/>
          <w:color w:val="000000" w:themeColor="text1"/>
          <w:kern w:val="0"/>
          <w:lang w:eastAsia="en-GB"/>
          <w14:ligatures w14:val="none"/>
        </w:rPr>
        <w:t xml:space="preserve">EALA and AEPI partnership </w:t>
      </w:r>
      <w:r w:rsidR="00147F79" w:rsidRPr="00DE44F3">
        <w:rPr>
          <w:rFonts w:ascii="Tahoma" w:eastAsia="Times New Roman" w:hAnsi="Tahoma" w:cs="Tahoma"/>
          <w:color w:val="000000" w:themeColor="text1"/>
          <w:kern w:val="0"/>
          <w:lang w:eastAsia="en-GB"/>
          <w14:ligatures w14:val="none"/>
        </w:rPr>
        <w:t>aims to reinforce functional relationships and advance communication frameworks among regional and national legislatures, with a strategic focus on current governance priorities. </w:t>
      </w:r>
    </w:p>
    <w:p w14:paraId="7609AADC" w14:textId="77777777" w:rsidR="00D260CB" w:rsidRPr="00290998" w:rsidRDefault="00D260CB" w:rsidP="00336A9C">
      <w:pPr>
        <w:pStyle w:val="Heading2"/>
        <w:spacing w:line="276" w:lineRule="auto"/>
        <w:ind w:firstLine="720"/>
        <w:jc w:val="both"/>
        <w:rPr>
          <w:rFonts w:ascii="Tahoma" w:hAnsi="Tahoma" w:cs="Tahoma"/>
          <w:b/>
          <w:bCs/>
          <w:color w:val="000000" w:themeColor="text1"/>
          <w:sz w:val="24"/>
          <w:szCs w:val="24"/>
          <w:lang w:eastAsia="en-GB"/>
        </w:rPr>
      </w:pPr>
      <w:bookmarkStart w:id="3" w:name="_Toc217004420"/>
      <w:r w:rsidRPr="00290998">
        <w:rPr>
          <w:rFonts w:ascii="Tahoma" w:hAnsi="Tahoma" w:cs="Tahoma"/>
          <w:b/>
          <w:bCs/>
          <w:color w:val="000000" w:themeColor="text1"/>
          <w:sz w:val="24"/>
          <w:szCs w:val="24"/>
          <w:lang w:eastAsia="en-GB"/>
        </w:rPr>
        <w:lastRenderedPageBreak/>
        <w:t>1.3 Justification</w:t>
      </w:r>
      <w:bookmarkEnd w:id="3"/>
      <w:r w:rsidRPr="00290998">
        <w:rPr>
          <w:rFonts w:ascii="Tahoma" w:hAnsi="Tahoma" w:cs="Tahoma"/>
          <w:b/>
          <w:bCs/>
          <w:color w:val="000000" w:themeColor="text1"/>
          <w:sz w:val="24"/>
          <w:szCs w:val="24"/>
          <w:lang w:eastAsia="en-GB"/>
        </w:rPr>
        <w:t xml:space="preserve"> </w:t>
      </w:r>
    </w:p>
    <w:p w14:paraId="6BECB9BF" w14:textId="77777777" w:rsidR="00336A9C" w:rsidRPr="00290998" w:rsidRDefault="00D260CB" w:rsidP="00122CCD">
      <w:pPr>
        <w:spacing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The EAC has made notable progress in integration and peacebuilding, but emerging political challenge</w:t>
      </w:r>
      <w:r w:rsidR="006A4BED" w:rsidRPr="00290998">
        <w:rPr>
          <w:rFonts w:ascii="Tahoma" w:eastAsia="Times New Roman" w:hAnsi="Tahoma" w:cs="Tahoma"/>
          <w:color w:val="000000" w:themeColor="text1"/>
          <w:kern w:val="0"/>
          <w:lang w:eastAsia="en-GB"/>
          <w14:ligatures w14:val="none"/>
        </w:rPr>
        <w:t xml:space="preserve">s, </w:t>
      </w:r>
      <w:r w:rsidRPr="009F05D6">
        <w:rPr>
          <w:rFonts w:ascii="Tahoma" w:eastAsia="Times New Roman" w:hAnsi="Tahoma" w:cs="Tahoma"/>
          <w:color w:val="000000" w:themeColor="text1"/>
          <w:kern w:val="0"/>
          <w:lang w:eastAsia="en-GB"/>
          <w14:ligatures w14:val="none"/>
        </w:rPr>
        <w:t>such as electoral credibility, civic participation, and institutional accountability</w:t>
      </w:r>
      <w:r w:rsidR="006A4BED" w:rsidRPr="00290998">
        <w:rPr>
          <w:rFonts w:ascii="Tahoma" w:eastAsia="Times New Roman" w:hAnsi="Tahoma" w:cs="Tahoma"/>
          <w:color w:val="000000" w:themeColor="text1"/>
          <w:kern w:val="0"/>
          <w:lang w:eastAsia="en-GB"/>
          <w14:ligatures w14:val="none"/>
        </w:rPr>
        <w:t>, t</w:t>
      </w:r>
      <w:r w:rsidRPr="009F05D6">
        <w:rPr>
          <w:rFonts w:ascii="Tahoma" w:eastAsia="Times New Roman" w:hAnsi="Tahoma" w:cs="Tahoma"/>
          <w:color w:val="000000" w:themeColor="text1"/>
          <w:kern w:val="0"/>
          <w:lang w:eastAsia="en-GB"/>
          <w14:ligatures w14:val="none"/>
        </w:rPr>
        <w:t>hreaten democratic resilience. Parliaments, as the cornerstone of representative governance, are uniquely positioned to respond through legislation, oversight, and public engagement. Strengthening inter-parliamentary cooperation is critical for harmonizing democratic standards and reinforcing good governance across the region</w:t>
      </w:r>
      <w:r w:rsidR="006A4BED" w:rsidRPr="00290998">
        <w:rPr>
          <w:rFonts w:ascii="Tahoma" w:eastAsia="Times New Roman" w:hAnsi="Tahoma" w:cs="Tahoma"/>
          <w:color w:val="000000" w:themeColor="text1"/>
          <w:kern w:val="0"/>
          <w:lang w:eastAsia="en-GB"/>
          <w14:ligatures w14:val="none"/>
        </w:rPr>
        <w:t>.</w:t>
      </w:r>
    </w:p>
    <w:p w14:paraId="739ECFF1" w14:textId="77777777" w:rsidR="00D260CB" w:rsidRPr="00290998" w:rsidRDefault="00D260CB" w:rsidP="00336A9C">
      <w:pPr>
        <w:pStyle w:val="Heading2"/>
        <w:spacing w:line="276" w:lineRule="auto"/>
        <w:ind w:firstLine="720"/>
        <w:jc w:val="both"/>
        <w:rPr>
          <w:rFonts w:ascii="Tahoma" w:hAnsi="Tahoma" w:cs="Tahoma"/>
          <w:b/>
          <w:bCs/>
          <w:color w:val="000000" w:themeColor="text1"/>
          <w:sz w:val="24"/>
          <w:szCs w:val="24"/>
          <w:lang w:eastAsia="en-GB"/>
        </w:rPr>
      </w:pPr>
      <w:bookmarkStart w:id="4" w:name="_Toc217004421"/>
      <w:r w:rsidRPr="00290998">
        <w:rPr>
          <w:rFonts w:ascii="Tahoma" w:hAnsi="Tahoma" w:cs="Tahoma"/>
          <w:b/>
          <w:bCs/>
          <w:color w:val="000000" w:themeColor="text1"/>
          <w:sz w:val="24"/>
          <w:szCs w:val="24"/>
          <w:lang w:eastAsia="en-GB"/>
        </w:rPr>
        <w:t>1.4 Objectives</w:t>
      </w:r>
      <w:bookmarkEnd w:id="4"/>
      <w:r w:rsidRPr="00290998">
        <w:rPr>
          <w:rFonts w:ascii="Tahoma" w:hAnsi="Tahoma" w:cs="Tahoma"/>
          <w:b/>
          <w:bCs/>
          <w:color w:val="000000" w:themeColor="text1"/>
          <w:sz w:val="24"/>
          <w:szCs w:val="24"/>
          <w:lang w:eastAsia="en-GB"/>
        </w:rPr>
        <w:t xml:space="preserve"> </w:t>
      </w:r>
    </w:p>
    <w:p w14:paraId="2E9C3E9F" w14:textId="77777777" w:rsidR="00D260CB" w:rsidRPr="009F05D6" w:rsidRDefault="00D260CB" w:rsidP="00122CCD">
      <w:pPr>
        <w:spacing w:before="100" w:beforeAutospacing="1" w:after="100" w:afterAutospacing="1"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The seminar aim</w:t>
      </w:r>
      <w:r w:rsidR="00336A9C" w:rsidRPr="00290998">
        <w:rPr>
          <w:rFonts w:ascii="Tahoma" w:eastAsia="Times New Roman" w:hAnsi="Tahoma" w:cs="Tahoma"/>
          <w:color w:val="000000" w:themeColor="text1"/>
          <w:kern w:val="0"/>
          <w:lang w:eastAsia="en-GB"/>
          <w14:ligatures w14:val="none"/>
        </w:rPr>
        <w:t>ed</w:t>
      </w:r>
      <w:r w:rsidRPr="009F05D6">
        <w:rPr>
          <w:rFonts w:ascii="Tahoma" w:eastAsia="Times New Roman" w:hAnsi="Tahoma" w:cs="Tahoma"/>
          <w:color w:val="000000" w:themeColor="text1"/>
          <w:kern w:val="0"/>
          <w:lang w:eastAsia="en-GB"/>
          <w14:ligatures w14:val="none"/>
        </w:rPr>
        <w:t xml:space="preserve"> to:</w:t>
      </w:r>
    </w:p>
    <w:p w14:paraId="3B1B2D28" w14:textId="77777777" w:rsidR="00D260CB" w:rsidRPr="009F05D6" w:rsidRDefault="00D260CB" w:rsidP="00336A9C">
      <w:pPr>
        <w:numPr>
          <w:ilvl w:val="0"/>
          <w:numId w:val="16"/>
        </w:numPr>
        <w:spacing w:before="100" w:beforeAutospacing="1" w:after="100" w:afterAutospacing="1"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Identify common threats to democratic governance and emerging political trends.</w:t>
      </w:r>
    </w:p>
    <w:p w14:paraId="1CA037BE" w14:textId="77777777" w:rsidR="00D260CB" w:rsidRPr="009F05D6" w:rsidRDefault="00D260CB" w:rsidP="00336A9C">
      <w:pPr>
        <w:numPr>
          <w:ilvl w:val="0"/>
          <w:numId w:val="16"/>
        </w:numPr>
        <w:spacing w:before="100" w:beforeAutospacing="1" w:after="100" w:afterAutospacing="1"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Strengthen parliamentary oversight and legislative frameworks for free and fair elections.</w:t>
      </w:r>
    </w:p>
    <w:p w14:paraId="49873031" w14:textId="77777777" w:rsidR="00D260CB" w:rsidRPr="009F05D6" w:rsidRDefault="00D260CB" w:rsidP="00336A9C">
      <w:pPr>
        <w:numPr>
          <w:ilvl w:val="0"/>
          <w:numId w:val="16"/>
        </w:numPr>
        <w:spacing w:before="100" w:beforeAutospacing="1" w:after="100" w:afterAutospacing="1" w:line="276" w:lineRule="auto"/>
        <w:jc w:val="both"/>
        <w:rPr>
          <w:rFonts w:ascii="Tahoma" w:eastAsia="Times New Roman" w:hAnsi="Tahoma" w:cs="Tahoma"/>
          <w:color w:val="000000" w:themeColor="text1"/>
          <w:kern w:val="0"/>
          <w:lang w:eastAsia="en-GB"/>
          <w14:ligatures w14:val="none"/>
        </w:rPr>
      </w:pPr>
      <w:r w:rsidRPr="009F05D6">
        <w:rPr>
          <w:rFonts w:ascii="Tahoma" w:eastAsia="Times New Roman" w:hAnsi="Tahoma" w:cs="Tahoma"/>
          <w:color w:val="000000" w:themeColor="text1"/>
          <w:kern w:val="0"/>
          <w:lang w:eastAsia="en-GB"/>
          <w14:ligatures w14:val="none"/>
        </w:rPr>
        <w:t>Promote dialogue on safeguarding civic space and electoral integrity.</w:t>
      </w:r>
    </w:p>
    <w:p w14:paraId="62509C2B" w14:textId="77777777" w:rsidR="00D260CB" w:rsidRDefault="00D260CB" w:rsidP="00336A9C">
      <w:pPr>
        <w:pStyle w:val="ListParagraph"/>
        <w:numPr>
          <w:ilvl w:val="0"/>
          <w:numId w:val="16"/>
        </w:numPr>
        <w:spacing w:line="276" w:lineRule="auto"/>
        <w:jc w:val="both"/>
        <w:rPr>
          <w:rFonts w:ascii="Tahoma" w:eastAsia="Times New Roman" w:hAnsi="Tahoma" w:cs="Tahoma"/>
          <w:color w:val="000000" w:themeColor="text1"/>
          <w:kern w:val="0"/>
          <w:lang w:eastAsia="en-GB"/>
          <w14:ligatures w14:val="none"/>
        </w:rPr>
      </w:pPr>
      <w:r w:rsidRPr="00290998">
        <w:rPr>
          <w:rFonts w:ascii="Tahoma" w:eastAsia="Times New Roman" w:hAnsi="Tahoma" w:cs="Tahoma"/>
          <w:color w:val="000000" w:themeColor="text1"/>
          <w:kern w:val="0"/>
          <w:lang w:eastAsia="en-GB"/>
          <w14:ligatures w14:val="none"/>
        </w:rPr>
        <w:t>Generate actionable policy recommendations for democratic resilience</w:t>
      </w:r>
      <w:r w:rsidR="00336A9C" w:rsidRPr="00290998">
        <w:rPr>
          <w:rFonts w:ascii="Tahoma" w:eastAsia="Times New Roman" w:hAnsi="Tahoma" w:cs="Tahoma"/>
          <w:color w:val="000000" w:themeColor="text1"/>
          <w:kern w:val="0"/>
          <w:lang w:eastAsia="en-GB"/>
          <w14:ligatures w14:val="none"/>
        </w:rPr>
        <w:t>.</w:t>
      </w:r>
    </w:p>
    <w:p w14:paraId="49840BB1" w14:textId="77777777" w:rsidR="00290998" w:rsidRPr="00290998" w:rsidRDefault="00290998" w:rsidP="00290998">
      <w:pPr>
        <w:pStyle w:val="ListParagraph"/>
        <w:spacing w:line="276" w:lineRule="auto"/>
        <w:jc w:val="both"/>
        <w:rPr>
          <w:rFonts w:ascii="Tahoma" w:eastAsia="Times New Roman" w:hAnsi="Tahoma" w:cs="Tahoma"/>
          <w:color w:val="000000" w:themeColor="text1"/>
          <w:kern w:val="0"/>
          <w:lang w:eastAsia="en-GB"/>
          <w14:ligatures w14:val="none"/>
        </w:rPr>
      </w:pPr>
    </w:p>
    <w:p w14:paraId="69C1589E" w14:textId="77777777" w:rsidR="00D260CB" w:rsidRPr="00290998" w:rsidRDefault="00D260CB" w:rsidP="00336A9C">
      <w:pPr>
        <w:pStyle w:val="Heading2"/>
        <w:spacing w:line="276" w:lineRule="auto"/>
        <w:ind w:firstLine="360"/>
        <w:jc w:val="both"/>
        <w:rPr>
          <w:rFonts w:ascii="Tahoma" w:hAnsi="Tahoma" w:cs="Tahoma"/>
          <w:b/>
          <w:bCs/>
          <w:color w:val="000000" w:themeColor="text1"/>
          <w:sz w:val="24"/>
          <w:szCs w:val="24"/>
          <w:lang w:eastAsia="en-GB"/>
        </w:rPr>
      </w:pPr>
      <w:bookmarkStart w:id="5" w:name="_Toc217004422"/>
      <w:r w:rsidRPr="00290998">
        <w:rPr>
          <w:rFonts w:ascii="Tahoma" w:hAnsi="Tahoma" w:cs="Tahoma"/>
          <w:b/>
          <w:bCs/>
          <w:color w:val="000000" w:themeColor="text1"/>
          <w:sz w:val="24"/>
          <w:szCs w:val="24"/>
          <w:lang w:eastAsia="en-GB"/>
        </w:rPr>
        <w:t>1.5 Expected out</w:t>
      </w:r>
      <w:r w:rsidR="003A67D0" w:rsidRPr="00290998">
        <w:rPr>
          <w:rFonts w:ascii="Tahoma" w:hAnsi="Tahoma" w:cs="Tahoma"/>
          <w:b/>
          <w:bCs/>
          <w:color w:val="000000" w:themeColor="text1"/>
          <w:sz w:val="24"/>
          <w:szCs w:val="24"/>
          <w:lang w:eastAsia="en-GB"/>
        </w:rPr>
        <w:t>co</w:t>
      </w:r>
      <w:r w:rsidRPr="00290998">
        <w:rPr>
          <w:rFonts w:ascii="Tahoma" w:hAnsi="Tahoma" w:cs="Tahoma"/>
          <w:b/>
          <w:bCs/>
          <w:color w:val="000000" w:themeColor="text1"/>
          <w:sz w:val="24"/>
          <w:szCs w:val="24"/>
          <w:lang w:eastAsia="en-GB"/>
        </w:rPr>
        <w:t>me</w:t>
      </w:r>
      <w:r w:rsidR="003A67D0" w:rsidRPr="00290998">
        <w:rPr>
          <w:rFonts w:ascii="Tahoma" w:hAnsi="Tahoma" w:cs="Tahoma"/>
          <w:b/>
          <w:bCs/>
          <w:color w:val="000000" w:themeColor="text1"/>
          <w:sz w:val="24"/>
          <w:szCs w:val="24"/>
          <w:lang w:eastAsia="en-GB"/>
        </w:rPr>
        <w:t>s</w:t>
      </w:r>
      <w:bookmarkEnd w:id="5"/>
    </w:p>
    <w:p w14:paraId="3971A501" w14:textId="77777777" w:rsidR="00336A9C" w:rsidRPr="00290998" w:rsidRDefault="00336A9C" w:rsidP="00336A9C">
      <w:pPr>
        <w:rPr>
          <w:rFonts w:ascii="Tahoma" w:hAnsi="Tahoma" w:cs="Tahoma"/>
          <w:color w:val="000000" w:themeColor="text1"/>
          <w:lang w:eastAsia="en-GB"/>
        </w:rPr>
      </w:pPr>
      <w:r w:rsidRPr="00290998">
        <w:rPr>
          <w:rFonts w:ascii="Tahoma" w:hAnsi="Tahoma" w:cs="Tahoma"/>
          <w:color w:val="000000" w:themeColor="text1"/>
          <w:lang w:eastAsia="en-GB"/>
        </w:rPr>
        <w:t xml:space="preserve">The seminar sought to achieve: </w:t>
      </w:r>
    </w:p>
    <w:p w14:paraId="57D3D7A7" w14:textId="77777777" w:rsidR="00FE2EED" w:rsidRPr="006D6823" w:rsidRDefault="00FE2EED" w:rsidP="00336A9C">
      <w:pPr>
        <w:numPr>
          <w:ilvl w:val="0"/>
          <w:numId w:val="4"/>
        </w:numPr>
        <w:autoSpaceDE w:val="0"/>
        <w:autoSpaceDN w:val="0"/>
        <w:adjustRightInd w:val="0"/>
        <w:spacing w:after="0" w:line="276" w:lineRule="auto"/>
        <w:jc w:val="both"/>
        <w:rPr>
          <w:rFonts w:ascii="Tahoma" w:hAnsi="Tahoma" w:cs="Tahoma"/>
          <w:color w:val="000000" w:themeColor="text1"/>
          <w:kern w:val="0"/>
          <w:lang w:val="en-GB"/>
        </w:rPr>
      </w:pPr>
      <w:r w:rsidRPr="006D6823">
        <w:rPr>
          <w:rFonts w:ascii="Tahoma" w:hAnsi="Tahoma" w:cs="Tahoma"/>
          <w:color w:val="000000" w:themeColor="text1"/>
          <w:kern w:val="0"/>
          <w:lang w:val="en-GB"/>
        </w:rPr>
        <w:t xml:space="preserve">Enhanced awareness of </w:t>
      </w:r>
      <w:r w:rsidR="00336A9C" w:rsidRPr="00290998">
        <w:rPr>
          <w:rFonts w:ascii="Tahoma" w:hAnsi="Tahoma" w:cs="Tahoma"/>
          <w:color w:val="000000" w:themeColor="text1"/>
          <w:kern w:val="0"/>
          <w:lang w:val="en-GB"/>
        </w:rPr>
        <w:t>r</w:t>
      </w:r>
      <w:r w:rsidRPr="006D6823">
        <w:rPr>
          <w:rFonts w:ascii="Tahoma" w:hAnsi="Tahoma" w:cs="Tahoma"/>
          <w:color w:val="000000" w:themeColor="text1"/>
          <w:kern w:val="0"/>
          <w:lang w:val="en-GB"/>
        </w:rPr>
        <w:t xml:space="preserve">egional </w:t>
      </w:r>
      <w:r w:rsidR="00336A9C" w:rsidRPr="00290998">
        <w:rPr>
          <w:rFonts w:ascii="Tahoma" w:hAnsi="Tahoma" w:cs="Tahoma"/>
          <w:color w:val="000000" w:themeColor="text1"/>
          <w:kern w:val="0"/>
          <w:lang w:val="en-GB"/>
        </w:rPr>
        <w:t>g</w:t>
      </w:r>
      <w:r w:rsidRPr="006D6823">
        <w:rPr>
          <w:rFonts w:ascii="Tahoma" w:hAnsi="Tahoma" w:cs="Tahoma"/>
          <w:color w:val="000000" w:themeColor="text1"/>
          <w:kern w:val="0"/>
          <w:lang w:val="en-GB"/>
        </w:rPr>
        <w:t xml:space="preserve">overnance </w:t>
      </w:r>
      <w:r w:rsidR="00336A9C" w:rsidRPr="00290998">
        <w:rPr>
          <w:rFonts w:ascii="Tahoma" w:hAnsi="Tahoma" w:cs="Tahoma"/>
          <w:color w:val="000000" w:themeColor="text1"/>
          <w:kern w:val="0"/>
          <w:lang w:val="en-GB"/>
        </w:rPr>
        <w:t>c</w:t>
      </w:r>
      <w:r w:rsidRPr="006D6823">
        <w:rPr>
          <w:rFonts w:ascii="Tahoma" w:hAnsi="Tahoma" w:cs="Tahoma"/>
          <w:color w:val="000000" w:themeColor="text1"/>
          <w:kern w:val="0"/>
          <w:lang w:val="en-GB"/>
        </w:rPr>
        <w:t xml:space="preserve">hallenges. </w:t>
      </w:r>
    </w:p>
    <w:p w14:paraId="7504F5A9" w14:textId="77777777" w:rsidR="00FE2EED" w:rsidRPr="006D6823" w:rsidRDefault="00FE2EED" w:rsidP="00336A9C">
      <w:pPr>
        <w:numPr>
          <w:ilvl w:val="0"/>
          <w:numId w:val="4"/>
        </w:numPr>
        <w:autoSpaceDE w:val="0"/>
        <w:autoSpaceDN w:val="0"/>
        <w:adjustRightInd w:val="0"/>
        <w:spacing w:after="0" w:line="276" w:lineRule="auto"/>
        <w:jc w:val="both"/>
        <w:rPr>
          <w:rFonts w:ascii="Tahoma" w:hAnsi="Tahoma" w:cs="Tahoma"/>
          <w:color w:val="000000" w:themeColor="text1"/>
          <w:kern w:val="0"/>
          <w:lang w:val="en-GB"/>
        </w:rPr>
      </w:pPr>
      <w:r w:rsidRPr="006D6823">
        <w:rPr>
          <w:rFonts w:ascii="Tahoma" w:hAnsi="Tahoma" w:cs="Tahoma"/>
          <w:color w:val="000000" w:themeColor="text1"/>
          <w:kern w:val="0"/>
          <w:lang w:val="en-GB"/>
        </w:rPr>
        <w:t xml:space="preserve">Improved legislative tools for electoral Integrity. </w:t>
      </w:r>
    </w:p>
    <w:p w14:paraId="5A5145FC" w14:textId="77777777" w:rsidR="00FE2EED" w:rsidRPr="006D6823" w:rsidRDefault="00FE2EED" w:rsidP="00336A9C">
      <w:pPr>
        <w:numPr>
          <w:ilvl w:val="0"/>
          <w:numId w:val="4"/>
        </w:numPr>
        <w:autoSpaceDE w:val="0"/>
        <w:autoSpaceDN w:val="0"/>
        <w:adjustRightInd w:val="0"/>
        <w:spacing w:after="0" w:line="276" w:lineRule="auto"/>
        <w:jc w:val="both"/>
        <w:rPr>
          <w:rFonts w:ascii="Tahoma" w:hAnsi="Tahoma" w:cs="Tahoma"/>
          <w:color w:val="000000" w:themeColor="text1"/>
          <w:kern w:val="0"/>
          <w:lang w:val="en-GB"/>
        </w:rPr>
      </w:pPr>
      <w:r w:rsidRPr="006D6823">
        <w:rPr>
          <w:rFonts w:ascii="Tahoma" w:hAnsi="Tahoma" w:cs="Tahoma"/>
          <w:color w:val="000000" w:themeColor="text1"/>
          <w:kern w:val="0"/>
          <w:lang w:val="en-GB"/>
        </w:rPr>
        <w:t xml:space="preserve">Policy recommendations for enhancing electoral transparency and civic participation. </w:t>
      </w:r>
    </w:p>
    <w:p w14:paraId="7AF6BC78" w14:textId="77777777" w:rsidR="003A67D0" w:rsidRPr="00290998" w:rsidRDefault="003A67D0" w:rsidP="00122CCD">
      <w:pPr>
        <w:spacing w:line="276" w:lineRule="auto"/>
        <w:jc w:val="both"/>
        <w:rPr>
          <w:rFonts w:ascii="Tahoma" w:eastAsia="Times New Roman" w:hAnsi="Tahoma" w:cs="Tahoma"/>
          <w:color w:val="000000" w:themeColor="text1"/>
          <w:kern w:val="0"/>
          <w:lang w:eastAsia="en-GB"/>
          <w14:ligatures w14:val="none"/>
        </w:rPr>
      </w:pPr>
    </w:p>
    <w:p w14:paraId="66A94552" w14:textId="77777777" w:rsidR="003A67D0" w:rsidRPr="00290998" w:rsidRDefault="003A67D0" w:rsidP="00122CCD">
      <w:pPr>
        <w:pStyle w:val="Heading1"/>
        <w:numPr>
          <w:ilvl w:val="0"/>
          <w:numId w:val="1"/>
        </w:numPr>
        <w:spacing w:line="276" w:lineRule="auto"/>
        <w:jc w:val="both"/>
        <w:rPr>
          <w:rFonts w:ascii="Tahoma" w:hAnsi="Tahoma" w:cs="Tahoma"/>
          <w:b/>
          <w:bCs/>
          <w:color w:val="000000" w:themeColor="text1"/>
          <w:sz w:val="24"/>
          <w:szCs w:val="24"/>
        </w:rPr>
      </w:pPr>
      <w:bookmarkStart w:id="6" w:name="_Toc217004423"/>
      <w:r w:rsidRPr="00290998">
        <w:rPr>
          <w:rFonts w:ascii="Tahoma" w:hAnsi="Tahoma" w:cs="Tahoma"/>
          <w:b/>
          <w:bCs/>
          <w:color w:val="000000" w:themeColor="text1"/>
          <w:sz w:val="24"/>
          <w:szCs w:val="24"/>
        </w:rPr>
        <w:t>PROCEDINGS</w:t>
      </w:r>
      <w:bookmarkEnd w:id="6"/>
      <w:r w:rsidRPr="00290998">
        <w:rPr>
          <w:rFonts w:ascii="Tahoma" w:hAnsi="Tahoma" w:cs="Tahoma"/>
          <w:b/>
          <w:bCs/>
          <w:color w:val="000000" w:themeColor="text1"/>
          <w:sz w:val="24"/>
          <w:szCs w:val="24"/>
        </w:rPr>
        <w:t xml:space="preserve"> </w:t>
      </w:r>
    </w:p>
    <w:p w14:paraId="06D5530E" w14:textId="77777777" w:rsidR="00D02B67" w:rsidRPr="00290998" w:rsidRDefault="00336A9C" w:rsidP="00336A9C">
      <w:pPr>
        <w:pStyle w:val="Heading2"/>
        <w:ind w:firstLine="460"/>
        <w:rPr>
          <w:rFonts w:ascii="Tahoma" w:eastAsiaTheme="minorHAnsi" w:hAnsi="Tahoma" w:cs="Tahoma"/>
          <w:b/>
          <w:bCs/>
          <w:color w:val="000000" w:themeColor="text1"/>
          <w:sz w:val="24"/>
          <w:szCs w:val="24"/>
        </w:rPr>
      </w:pPr>
      <w:bookmarkStart w:id="7" w:name="_Toc217004424"/>
      <w:r w:rsidRPr="00290998">
        <w:rPr>
          <w:rFonts w:ascii="Tahoma" w:hAnsi="Tahoma" w:cs="Tahoma"/>
          <w:b/>
          <w:bCs/>
          <w:color w:val="000000" w:themeColor="text1"/>
          <w:sz w:val="24"/>
          <w:szCs w:val="24"/>
          <w:lang w:eastAsia="en-GB"/>
        </w:rPr>
        <w:t xml:space="preserve">2.1 </w:t>
      </w:r>
      <w:r w:rsidR="00D02B67" w:rsidRPr="00290998">
        <w:rPr>
          <w:rFonts w:ascii="Tahoma" w:hAnsi="Tahoma" w:cs="Tahoma"/>
          <w:b/>
          <w:bCs/>
          <w:color w:val="000000" w:themeColor="text1"/>
          <w:sz w:val="24"/>
          <w:szCs w:val="24"/>
          <w:lang w:eastAsia="en-GB"/>
        </w:rPr>
        <w:t>Opening Session</w:t>
      </w:r>
      <w:bookmarkEnd w:id="7"/>
    </w:p>
    <w:p w14:paraId="40DFE1A7" w14:textId="77777777" w:rsidR="00D60DCF" w:rsidRPr="00290998" w:rsidRDefault="00D02B67" w:rsidP="00336A9C">
      <w:pPr>
        <w:spacing w:after="0" w:line="276" w:lineRule="auto"/>
        <w:jc w:val="both"/>
        <w:rPr>
          <w:rFonts w:ascii="Tahoma" w:hAnsi="Tahoma" w:cs="Tahoma"/>
          <w:color w:val="000000" w:themeColor="text1"/>
        </w:rPr>
      </w:pPr>
      <w:r w:rsidRPr="00290998">
        <w:rPr>
          <w:rFonts w:ascii="Tahoma" w:hAnsi="Tahoma" w:cs="Tahoma"/>
          <w:color w:val="000000" w:themeColor="text1"/>
        </w:rPr>
        <w:t>The Clerk of EALA, Mr. Obatre Lumumba, welcomed Members and the AEPI team, situating the seminar within the long</w:t>
      </w:r>
      <w:r w:rsidRPr="00290998">
        <w:rPr>
          <w:rFonts w:ascii="Tahoma" w:hAnsi="Tahoma" w:cs="Tahoma"/>
          <w:color w:val="000000" w:themeColor="text1"/>
        </w:rPr>
        <w:noBreakHyphen/>
        <w:t>standing Nanyuki tradition initially institutionalized by AWEPA. He highlighted the Nanyuki seminars’ legacy which includes the inter</w:t>
      </w:r>
      <w:r w:rsidRPr="00290998">
        <w:rPr>
          <w:rFonts w:ascii="Tahoma" w:hAnsi="Tahoma" w:cs="Tahoma"/>
          <w:color w:val="000000" w:themeColor="text1"/>
        </w:rPr>
        <w:noBreakHyphen/>
        <w:t xml:space="preserve">parliamentary games, interparliamentary joint committees, and establishment of the Bureau of EAC Speakers. </w:t>
      </w:r>
    </w:p>
    <w:p w14:paraId="67E0ABE4" w14:textId="77777777" w:rsidR="00336A9C" w:rsidRPr="00290998" w:rsidRDefault="00336A9C" w:rsidP="00336A9C">
      <w:pPr>
        <w:spacing w:after="0" w:line="276" w:lineRule="auto"/>
        <w:jc w:val="both"/>
        <w:rPr>
          <w:rFonts w:ascii="Tahoma" w:hAnsi="Tahoma" w:cs="Tahoma"/>
          <w:color w:val="000000" w:themeColor="text1"/>
        </w:rPr>
      </w:pPr>
    </w:p>
    <w:p w14:paraId="312F3D12" w14:textId="77777777" w:rsidR="008704B7" w:rsidRPr="00290998" w:rsidRDefault="00336A9C" w:rsidP="008704B7">
      <w:pPr>
        <w:spacing w:line="276" w:lineRule="auto"/>
        <w:jc w:val="both"/>
        <w:rPr>
          <w:rFonts w:ascii="Tahoma" w:eastAsia="Times New Roman" w:hAnsi="Tahoma" w:cs="Tahoma"/>
          <w:color w:val="000000" w:themeColor="text1"/>
          <w:kern w:val="0"/>
          <w:lang w:eastAsia="en-GB"/>
          <w14:ligatures w14:val="none"/>
        </w:rPr>
      </w:pPr>
      <w:r w:rsidRPr="00290998">
        <w:rPr>
          <w:rFonts w:ascii="Tahoma" w:hAnsi="Tahoma" w:cs="Tahoma"/>
          <w:color w:val="000000" w:themeColor="text1"/>
        </w:rPr>
        <w:t xml:space="preserve">In his statement, the AEPI President, Mr. Brendon Howlin, </w:t>
      </w:r>
      <w:r w:rsidR="008704B7" w:rsidRPr="00290998">
        <w:rPr>
          <w:rFonts w:ascii="Tahoma" w:hAnsi="Tahoma" w:cs="Tahoma"/>
          <w:color w:val="000000" w:themeColor="text1"/>
        </w:rPr>
        <w:t xml:space="preserve">expressed gratitude for the renewed partnership with EALA. He </w:t>
      </w:r>
      <w:r w:rsidRPr="00290998">
        <w:rPr>
          <w:rFonts w:ascii="Tahoma" w:hAnsi="Tahoma" w:cs="Tahoma"/>
          <w:color w:val="000000" w:themeColor="text1"/>
        </w:rPr>
        <w:t xml:space="preserve">underscored </w:t>
      </w:r>
      <w:r w:rsidR="008704B7" w:rsidRPr="00290998">
        <w:rPr>
          <w:rFonts w:ascii="Tahoma" w:hAnsi="Tahoma" w:cs="Tahoma"/>
          <w:color w:val="000000" w:themeColor="text1"/>
        </w:rPr>
        <w:t xml:space="preserve">the importance of </w:t>
      </w:r>
      <w:r w:rsidRPr="00290998">
        <w:rPr>
          <w:rFonts w:ascii="Tahoma" w:hAnsi="Tahoma" w:cs="Tahoma"/>
          <w:color w:val="000000" w:themeColor="text1"/>
        </w:rPr>
        <w:t xml:space="preserve">safeguarding democracy and ensuring electoral integrity amid emerging challenges, </w:t>
      </w:r>
      <w:r w:rsidR="008704B7" w:rsidRPr="00290998">
        <w:rPr>
          <w:rFonts w:ascii="Tahoma" w:hAnsi="Tahoma" w:cs="Tahoma"/>
          <w:color w:val="000000" w:themeColor="text1"/>
        </w:rPr>
        <w:t xml:space="preserve">and invited the participants to </w:t>
      </w:r>
      <w:r w:rsidRPr="00290998">
        <w:rPr>
          <w:rFonts w:ascii="Tahoma" w:hAnsi="Tahoma" w:cs="Tahoma"/>
          <w:color w:val="000000" w:themeColor="text1"/>
        </w:rPr>
        <w:t>open</w:t>
      </w:r>
      <w:r w:rsidR="008704B7" w:rsidRPr="00290998">
        <w:rPr>
          <w:rFonts w:ascii="Tahoma" w:hAnsi="Tahoma" w:cs="Tahoma"/>
          <w:color w:val="000000" w:themeColor="text1"/>
        </w:rPr>
        <w:t xml:space="preserve">ly discuss and </w:t>
      </w:r>
      <w:r w:rsidRPr="00290998">
        <w:rPr>
          <w:rFonts w:ascii="Tahoma" w:hAnsi="Tahoma" w:cs="Tahoma"/>
          <w:color w:val="000000" w:themeColor="text1"/>
        </w:rPr>
        <w:t>share</w:t>
      </w:r>
      <w:r w:rsidR="008704B7" w:rsidRPr="00290998">
        <w:rPr>
          <w:rFonts w:ascii="Tahoma" w:hAnsi="Tahoma" w:cs="Tahoma"/>
          <w:color w:val="000000" w:themeColor="text1"/>
        </w:rPr>
        <w:t xml:space="preserve"> their experience</w:t>
      </w:r>
      <w:r w:rsidRPr="00290998">
        <w:rPr>
          <w:rFonts w:ascii="Tahoma" w:hAnsi="Tahoma" w:cs="Tahoma"/>
          <w:color w:val="000000" w:themeColor="text1"/>
        </w:rPr>
        <w:t xml:space="preserve"> across contexts</w:t>
      </w:r>
      <w:r w:rsidR="008704B7" w:rsidRPr="00290998">
        <w:rPr>
          <w:rFonts w:ascii="Tahoma" w:hAnsi="Tahoma" w:cs="Tahoma"/>
          <w:color w:val="000000" w:themeColor="text1"/>
        </w:rPr>
        <w:t xml:space="preserve">.  </w:t>
      </w:r>
    </w:p>
    <w:p w14:paraId="7C469CF3" w14:textId="77777777" w:rsidR="00290998" w:rsidRDefault="00147F79" w:rsidP="00290998">
      <w:pPr>
        <w:spacing w:line="276" w:lineRule="auto"/>
        <w:jc w:val="both"/>
        <w:rPr>
          <w:rFonts w:ascii="Tahoma" w:hAnsi="Tahoma" w:cs="Tahoma"/>
          <w:color w:val="000000" w:themeColor="text1"/>
        </w:rPr>
      </w:pPr>
      <w:r w:rsidRPr="00DE44F3">
        <w:rPr>
          <w:rFonts w:ascii="Tahoma" w:eastAsia="Times New Roman" w:hAnsi="Tahoma" w:cs="Tahoma"/>
          <w:color w:val="000000" w:themeColor="text1"/>
          <w:kern w:val="0"/>
          <w:lang w:eastAsia="en-GB"/>
          <w14:ligatures w14:val="none"/>
        </w:rPr>
        <w:lastRenderedPageBreak/>
        <w:t xml:space="preserve">The Seminar was opened by the Speaker of EALA, </w:t>
      </w:r>
      <w:r w:rsidR="008704B7" w:rsidRPr="00290998">
        <w:rPr>
          <w:rFonts w:ascii="Tahoma" w:eastAsia="Times New Roman" w:hAnsi="Tahoma" w:cs="Tahoma"/>
          <w:color w:val="000000" w:themeColor="text1"/>
          <w:kern w:val="0"/>
          <w:lang w:eastAsia="en-GB"/>
          <w14:ligatures w14:val="none"/>
        </w:rPr>
        <w:t>Rt</w:t>
      </w:r>
      <w:r w:rsidRPr="00DE44F3">
        <w:rPr>
          <w:rFonts w:ascii="Tahoma" w:eastAsia="Times New Roman" w:hAnsi="Tahoma" w:cs="Tahoma"/>
          <w:color w:val="000000" w:themeColor="text1"/>
          <w:kern w:val="0"/>
          <w:lang w:eastAsia="en-GB"/>
          <w14:ligatures w14:val="none"/>
        </w:rPr>
        <w:t xml:space="preserve">. </w:t>
      </w:r>
      <w:r w:rsidR="008704B7" w:rsidRPr="00290998">
        <w:rPr>
          <w:rFonts w:ascii="Tahoma" w:eastAsia="Times New Roman" w:hAnsi="Tahoma" w:cs="Tahoma"/>
          <w:color w:val="000000" w:themeColor="text1"/>
          <w:kern w:val="0"/>
          <w:lang w:eastAsia="en-GB"/>
          <w14:ligatures w14:val="none"/>
        </w:rPr>
        <w:t>Hon. J</w:t>
      </w:r>
      <w:r w:rsidRPr="00DE44F3">
        <w:rPr>
          <w:rFonts w:ascii="Tahoma" w:eastAsia="Times New Roman" w:hAnsi="Tahoma" w:cs="Tahoma"/>
          <w:color w:val="000000" w:themeColor="text1"/>
          <w:kern w:val="0"/>
          <w:lang w:eastAsia="en-GB"/>
          <w14:ligatures w14:val="none"/>
        </w:rPr>
        <w:t>oseph Ntakirutimana</w:t>
      </w:r>
      <w:r w:rsidR="008704B7" w:rsidRPr="00290998">
        <w:rPr>
          <w:rFonts w:ascii="Tahoma" w:eastAsia="Times New Roman" w:hAnsi="Tahoma" w:cs="Tahoma"/>
          <w:color w:val="000000" w:themeColor="text1"/>
          <w:kern w:val="0"/>
          <w:lang w:eastAsia="en-GB"/>
          <w14:ligatures w14:val="none"/>
        </w:rPr>
        <w:t>. He</w:t>
      </w:r>
      <w:r w:rsidRPr="00DE44F3">
        <w:rPr>
          <w:rFonts w:ascii="Tahoma" w:eastAsia="Times New Roman" w:hAnsi="Tahoma" w:cs="Tahoma"/>
          <w:color w:val="000000" w:themeColor="text1"/>
          <w:kern w:val="0"/>
          <w:lang w:eastAsia="en-GB"/>
          <w14:ligatures w14:val="none"/>
        </w:rPr>
        <w:t xml:space="preserve">  welcomed delegates and reaffirmed parliaments’ central role in legislating, oversight, and accountability. He emphasized that democracy is a continuous process requiring vigilance and cooperation, and expressed appreciation to AEPI for restoring this collaborative platform.</w:t>
      </w:r>
      <w:r w:rsidR="008704B7" w:rsidRPr="00290998">
        <w:rPr>
          <w:rFonts w:ascii="Tahoma" w:eastAsia="Times New Roman" w:hAnsi="Tahoma" w:cs="Tahoma"/>
          <w:color w:val="000000" w:themeColor="text1"/>
          <w:kern w:val="0"/>
          <w:lang w:eastAsia="en-GB"/>
          <w14:ligatures w14:val="none"/>
        </w:rPr>
        <w:t xml:space="preserve"> The Speaker </w:t>
      </w:r>
      <w:r w:rsidR="008704B7" w:rsidRPr="00290998">
        <w:rPr>
          <w:rFonts w:ascii="Tahoma" w:hAnsi="Tahoma" w:cs="Tahoma"/>
          <w:color w:val="000000" w:themeColor="text1"/>
        </w:rPr>
        <w:t>c</w:t>
      </w:r>
      <w:r w:rsidR="0073068E" w:rsidRPr="00290998">
        <w:rPr>
          <w:rFonts w:ascii="Tahoma" w:hAnsi="Tahoma" w:cs="Tahoma"/>
          <w:color w:val="000000" w:themeColor="text1"/>
        </w:rPr>
        <w:t xml:space="preserve">alled for candid engagement </w:t>
      </w:r>
      <w:r w:rsidR="008704B7" w:rsidRPr="00290998">
        <w:rPr>
          <w:rFonts w:ascii="Tahoma" w:hAnsi="Tahoma" w:cs="Tahoma"/>
          <w:color w:val="000000" w:themeColor="text1"/>
        </w:rPr>
        <w:t xml:space="preserve">between the participants to generate actionable </w:t>
      </w:r>
      <w:r w:rsidR="0073068E" w:rsidRPr="00290998">
        <w:rPr>
          <w:rFonts w:ascii="Tahoma" w:hAnsi="Tahoma" w:cs="Tahoma"/>
          <w:color w:val="000000" w:themeColor="text1"/>
        </w:rPr>
        <w:t xml:space="preserve">resolutions that reinforce </w:t>
      </w:r>
      <w:r w:rsidR="008704B7" w:rsidRPr="00290998">
        <w:rPr>
          <w:rFonts w:ascii="Tahoma" w:hAnsi="Tahoma" w:cs="Tahoma"/>
          <w:color w:val="000000" w:themeColor="text1"/>
        </w:rPr>
        <w:t xml:space="preserve">democratic goverance </w:t>
      </w:r>
      <w:r w:rsidR="00290998" w:rsidRPr="00290998">
        <w:rPr>
          <w:rFonts w:ascii="Tahoma" w:hAnsi="Tahoma" w:cs="Tahoma"/>
          <w:color w:val="000000" w:themeColor="text1"/>
        </w:rPr>
        <w:t xml:space="preserve">and </w:t>
      </w:r>
      <w:r w:rsidR="0073068E" w:rsidRPr="00290998">
        <w:rPr>
          <w:rFonts w:ascii="Tahoma" w:hAnsi="Tahoma" w:cs="Tahoma"/>
          <w:color w:val="000000" w:themeColor="text1"/>
        </w:rPr>
        <w:t xml:space="preserve">the </w:t>
      </w:r>
      <w:r w:rsidR="00290998" w:rsidRPr="00290998">
        <w:rPr>
          <w:rFonts w:ascii="Tahoma" w:hAnsi="Tahoma" w:cs="Tahoma"/>
          <w:color w:val="000000" w:themeColor="text1"/>
        </w:rPr>
        <w:t xml:space="preserve">overall </w:t>
      </w:r>
      <w:r w:rsidR="0073068E" w:rsidRPr="00290998">
        <w:rPr>
          <w:rFonts w:ascii="Tahoma" w:hAnsi="Tahoma" w:cs="Tahoma"/>
          <w:color w:val="000000" w:themeColor="text1"/>
        </w:rPr>
        <w:t>EAC integration agenda.</w:t>
      </w:r>
    </w:p>
    <w:p w14:paraId="3C000612" w14:textId="77777777" w:rsidR="00D35896" w:rsidRDefault="00D35896" w:rsidP="00290998">
      <w:pPr>
        <w:spacing w:line="276" w:lineRule="auto"/>
        <w:jc w:val="both"/>
        <w:rPr>
          <w:rFonts w:ascii="Tahoma" w:hAnsi="Tahoma" w:cs="Tahoma"/>
          <w:color w:val="000000" w:themeColor="text1"/>
        </w:rPr>
      </w:pPr>
    </w:p>
    <w:p w14:paraId="67F5BAAD" w14:textId="77777777" w:rsidR="00D35896" w:rsidRPr="00D35896" w:rsidRDefault="00D35896" w:rsidP="00D35896">
      <w:pPr>
        <w:pStyle w:val="Heading2"/>
        <w:rPr>
          <w:rFonts w:ascii="Tahoma" w:eastAsia="Times New Roman" w:hAnsi="Tahoma" w:cs="Tahoma"/>
          <w:b/>
          <w:bCs/>
          <w:color w:val="000000" w:themeColor="text1"/>
          <w:kern w:val="0"/>
          <w:sz w:val="24"/>
          <w:szCs w:val="24"/>
          <w:lang w:eastAsia="en-GB"/>
          <w14:ligatures w14:val="none"/>
        </w:rPr>
      </w:pPr>
      <w:bookmarkStart w:id="8" w:name="_Toc217004425"/>
      <w:r w:rsidRPr="00D35896">
        <w:rPr>
          <w:rFonts w:ascii="Tahoma" w:hAnsi="Tahoma" w:cs="Tahoma"/>
          <w:b/>
          <w:bCs/>
          <w:color w:val="000000" w:themeColor="text1"/>
          <w:sz w:val="24"/>
          <w:szCs w:val="24"/>
        </w:rPr>
        <w:t>2.2 Presentations</w:t>
      </w:r>
      <w:bookmarkEnd w:id="8"/>
      <w:r w:rsidRPr="00D35896">
        <w:rPr>
          <w:rFonts w:ascii="Tahoma" w:hAnsi="Tahoma" w:cs="Tahoma"/>
          <w:b/>
          <w:bCs/>
          <w:color w:val="000000" w:themeColor="text1"/>
          <w:sz w:val="24"/>
          <w:szCs w:val="24"/>
        </w:rPr>
        <w:t xml:space="preserve"> </w:t>
      </w:r>
    </w:p>
    <w:p w14:paraId="59076C64" w14:textId="77777777" w:rsidR="00AB58FA" w:rsidRPr="00AB58FA" w:rsidRDefault="00AB58FA" w:rsidP="00290998">
      <w:pPr>
        <w:spacing w:line="276" w:lineRule="auto"/>
        <w:jc w:val="both"/>
        <w:rPr>
          <w:rFonts w:ascii="Tahoma" w:eastAsia="Times New Roman" w:hAnsi="Tahoma" w:cs="Tahoma"/>
          <w:color w:val="000000" w:themeColor="text1"/>
          <w:kern w:val="0"/>
          <w:lang w:eastAsia="en-GB"/>
          <w14:ligatures w14:val="none"/>
        </w:rPr>
      </w:pPr>
    </w:p>
    <w:p w14:paraId="0CD6279A" w14:textId="77777777" w:rsidR="00AB58FA" w:rsidRDefault="00290998" w:rsidP="00280842">
      <w:pPr>
        <w:pStyle w:val="Heading2"/>
        <w:rPr>
          <w:rFonts w:ascii="Tahoma" w:hAnsi="Tahoma" w:cs="Tahoma"/>
          <w:b/>
          <w:bCs/>
          <w:color w:val="000000" w:themeColor="text1"/>
          <w:sz w:val="24"/>
          <w:szCs w:val="24"/>
        </w:rPr>
      </w:pPr>
      <w:bookmarkStart w:id="9" w:name="_Toc217004426"/>
      <w:r w:rsidRPr="00280842">
        <w:rPr>
          <w:rFonts w:ascii="Tahoma" w:hAnsi="Tahoma" w:cs="Tahoma"/>
          <w:b/>
          <w:bCs/>
          <w:color w:val="000000" w:themeColor="text1"/>
          <w:sz w:val="24"/>
          <w:szCs w:val="24"/>
        </w:rPr>
        <w:t>2.2</w:t>
      </w:r>
      <w:r w:rsidR="00D35896" w:rsidRPr="00280842">
        <w:rPr>
          <w:rFonts w:ascii="Tahoma" w:hAnsi="Tahoma" w:cs="Tahoma"/>
          <w:b/>
          <w:bCs/>
          <w:color w:val="000000" w:themeColor="text1"/>
          <w:sz w:val="24"/>
          <w:szCs w:val="24"/>
        </w:rPr>
        <w:t xml:space="preserve">.1 </w:t>
      </w:r>
      <w:r w:rsidRPr="00280842">
        <w:rPr>
          <w:rFonts w:ascii="Tahoma" w:hAnsi="Tahoma" w:cs="Tahoma"/>
          <w:b/>
          <w:bCs/>
          <w:color w:val="000000" w:themeColor="text1"/>
          <w:sz w:val="24"/>
          <w:szCs w:val="24"/>
        </w:rPr>
        <w:t xml:space="preserve"> </w:t>
      </w:r>
      <w:r w:rsidR="0073068E" w:rsidRPr="00280842">
        <w:rPr>
          <w:rFonts w:ascii="Tahoma" w:hAnsi="Tahoma" w:cs="Tahoma"/>
          <w:b/>
          <w:bCs/>
          <w:color w:val="000000" w:themeColor="text1"/>
          <w:sz w:val="24"/>
          <w:szCs w:val="24"/>
        </w:rPr>
        <w:t xml:space="preserve">Presentation </w:t>
      </w:r>
      <w:r w:rsidRPr="00280842">
        <w:rPr>
          <w:rFonts w:ascii="Tahoma" w:hAnsi="Tahoma" w:cs="Tahoma"/>
          <w:b/>
          <w:bCs/>
          <w:color w:val="000000" w:themeColor="text1"/>
          <w:sz w:val="24"/>
          <w:szCs w:val="24"/>
        </w:rPr>
        <w:t>1:</w:t>
      </w:r>
      <w:r w:rsidR="0073068E" w:rsidRPr="00280842">
        <w:rPr>
          <w:rFonts w:ascii="Tahoma" w:hAnsi="Tahoma" w:cs="Tahoma"/>
          <w:b/>
          <w:bCs/>
          <w:color w:val="000000" w:themeColor="text1"/>
          <w:sz w:val="24"/>
          <w:szCs w:val="24"/>
        </w:rPr>
        <w:t xml:space="preserve"> </w:t>
      </w:r>
      <w:r w:rsidR="000274A4" w:rsidRPr="00280842">
        <w:rPr>
          <w:rFonts w:ascii="Tahoma" w:hAnsi="Tahoma" w:cs="Tahoma"/>
          <w:b/>
          <w:bCs/>
          <w:color w:val="000000" w:themeColor="text1"/>
          <w:sz w:val="24"/>
          <w:szCs w:val="24"/>
        </w:rPr>
        <w:t>A European Perspective on Safeguarding Democracy</w:t>
      </w:r>
      <w:bookmarkEnd w:id="9"/>
    </w:p>
    <w:p w14:paraId="0EB9E84F" w14:textId="77777777" w:rsidR="00280842" w:rsidRPr="00280842" w:rsidRDefault="00280842" w:rsidP="00280842"/>
    <w:p w14:paraId="0D11DC5E" w14:textId="77777777" w:rsidR="000274A4" w:rsidRPr="005D3C3E" w:rsidRDefault="00290998" w:rsidP="00290998">
      <w:pPr>
        <w:spacing w:line="276" w:lineRule="auto"/>
        <w:jc w:val="both"/>
        <w:rPr>
          <w:rFonts w:ascii="Tahoma" w:hAnsi="Tahoma" w:cs="Tahoma"/>
          <w:color w:val="000000"/>
        </w:rPr>
      </w:pPr>
      <w:r w:rsidRPr="005D3C3E">
        <w:rPr>
          <w:rFonts w:ascii="Tahoma" w:hAnsi="Tahoma" w:cs="Tahoma"/>
          <w:color w:val="000000"/>
        </w:rPr>
        <w:t xml:space="preserve">The presentation was made by </w:t>
      </w:r>
      <w:r w:rsidR="000274A4" w:rsidRPr="005D3C3E">
        <w:rPr>
          <w:rFonts w:ascii="Tahoma" w:hAnsi="Tahoma" w:cs="Tahoma"/>
          <w:color w:val="000000"/>
        </w:rPr>
        <w:t>Amb. Mags Gaynor</w:t>
      </w:r>
      <w:r w:rsidRPr="005D3C3E">
        <w:rPr>
          <w:rFonts w:ascii="Tahoma" w:hAnsi="Tahoma" w:cs="Tahoma"/>
          <w:color w:val="000000"/>
        </w:rPr>
        <w:t xml:space="preserve">, Irish Ambassador to the Republic of Uganda. </w:t>
      </w:r>
    </w:p>
    <w:p w14:paraId="013FC86F" w14:textId="77777777" w:rsidR="007F525F" w:rsidRPr="005D3C3E" w:rsidRDefault="00290998" w:rsidP="00290998">
      <w:pPr>
        <w:spacing w:line="276" w:lineRule="auto"/>
        <w:jc w:val="both"/>
        <w:rPr>
          <w:rFonts w:ascii="Tahoma" w:hAnsi="Tahoma" w:cs="Tahoma"/>
        </w:rPr>
      </w:pPr>
      <w:r w:rsidRPr="005D3C3E">
        <w:rPr>
          <w:rFonts w:ascii="Tahoma" w:hAnsi="Tahoma" w:cs="Tahoma"/>
        </w:rPr>
        <w:t>The presentation underscored the preciousness of democracy through Ireland’s historical experience</w:t>
      </w:r>
      <w:r w:rsidR="007F525F" w:rsidRPr="005D3C3E">
        <w:rPr>
          <w:rFonts w:ascii="Tahoma" w:hAnsi="Tahoma" w:cs="Tahoma"/>
        </w:rPr>
        <w:t xml:space="preserve"> where democracy was hard-worn</w:t>
      </w:r>
      <w:r w:rsidRPr="005D3C3E">
        <w:rPr>
          <w:rFonts w:ascii="Tahoma" w:hAnsi="Tahoma" w:cs="Tahoma"/>
        </w:rPr>
        <w:t xml:space="preserve">. </w:t>
      </w:r>
      <w:r w:rsidR="007F525F" w:rsidRPr="005D3C3E">
        <w:rPr>
          <w:rFonts w:ascii="Tahoma" w:hAnsi="Tahoma" w:cs="Tahoma"/>
        </w:rPr>
        <w:t xml:space="preserve">It was </w:t>
      </w:r>
      <w:r w:rsidRPr="005D3C3E">
        <w:rPr>
          <w:rFonts w:ascii="Tahoma" w:hAnsi="Tahoma" w:cs="Tahoma"/>
        </w:rPr>
        <w:t xml:space="preserve">outlined </w:t>
      </w:r>
      <w:r w:rsidR="007F525F" w:rsidRPr="005D3C3E">
        <w:rPr>
          <w:rFonts w:ascii="Tahoma" w:hAnsi="Tahoma" w:cs="Tahoma"/>
        </w:rPr>
        <w:t xml:space="preserve">that </w:t>
      </w:r>
      <w:r w:rsidRPr="005D3C3E">
        <w:rPr>
          <w:rFonts w:ascii="Tahoma" w:hAnsi="Tahoma" w:cs="Tahoma"/>
        </w:rPr>
        <w:t>core pillars</w:t>
      </w:r>
      <w:r w:rsidR="007F525F" w:rsidRPr="005D3C3E">
        <w:rPr>
          <w:rFonts w:ascii="Tahoma" w:hAnsi="Tahoma" w:cs="Tahoma"/>
        </w:rPr>
        <w:t xml:space="preserve"> of democray include a </w:t>
      </w:r>
      <w:r w:rsidRPr="005D3C3E">
        <w:rPr>
          <w:rFonts w:ascii="Tahoma" w:hAnsi="Tahoma" w:cs="Tahoma"/>
        </w:rPr>
        <w:t xml:space="preserve">vibrant civic space, media freedom, active civil society, electoral integrity, and a </w:t>
      </w:r>
      <w:r w:rsidR="007F525F" w:rsidRPr="005D3C3E">
        <w:rPr>
          <w:rFonts w:ascii="Tahoma" w:hAnsi="Tahoma" w:cs="Tahoma"/>
        </w:rPr>
        <w:t xml:space="preserve">human </w:t>
      </w:r>
      <w:r w:rsidRPr="005D3C3E">
        <w:rPr>
          <w:rFonts w:ascii="Tahoma" w:hAnsi="Tahoma" w:cs="Tahoma"/>
        </w:rPr>
        <w:t xml:space="preserve">rights‑based approach. </w:t>
      </w:r>
    </w:p>
    <w:p w14:paraId="06F90C57" w14:textId="77777777" w:rsidR="0041318A" w:rsidRPr="005D3C3E" w:rsidRDefault="007F525F" w:rsidP="00290998">
      <w:pPr>
        <w:spacing w:line="276" w:lineRule="auto"/>
        <w:jc w:val="both"/>
        <w:rPr>
          <w:rFonts w:ascii="Tahoma" w:hAnsi="Tahoma" w:cs="Tahoma"/>
        </w:rPr>
      </w:pPr>
      <w:r w:rsidRPr="005D3C3E">
        <w:rPr>
          <w:rFonts w:ascii="Tahoma" w:hAnsi="Tahoma" w:cs="Tahoma"/>
          <w:color w:val="000000"/>
        </w:rPr>
        <w:t xml:space="preserve">Amb. Mags Gaynor indicated that </w:t>
      </w:r>
      <w:r w:rsidR="00290998" w:rsidRPr="005D3C3E">
        <w:rPr>
          <w:rFonts w:ascii="Tahoma" w:hAnsi="Tahoma" w:cs="Tahoma"/>
        </w:rPr>
        <w:t>Ireland support to democratic governance in East Africa</w:t>
      </w:r>
      <w:r w:rsidRPr="005D3C3E">
        <w:rPr>
          <w:rFonts w:ascii="Tahoma" w:hAnsi="Tahoma" w:cs="Tahoma"/>
        </w:rPr>
        <w:t xml:space="preserve"> focuses on </w:t>
      </w:r>
      <w:r w:rsidR="00290998" w:rsidRPr="005D3C3E">
        <w:rPr>
          <w:rFonts w:ascii="Tahoma" w:hAnsi="Tahoma" w:cs="Tahoma"/>
        </w:rPr>
        <w:t>empowering C</w:t>
      </w:r>
      <w:r w:rsidRPr="005D3C3E">
        <w:rPr>
          <w:rFonts w:ascii="Tahoma" w:hAnsi="Tahoma" w:cs="Tahoma"/>
        </w:rPr>
        <w:t xml:space="preserve">ivil </w:t>
      </w:r>
      <w:r w:rsidR="00290998" w:rsidRPr="005D3C3E">
        <w:rPr>
          <w:rFonts w:ascii="Tahoma" w:hAnsi="Tahoma" w:cs="Tahoma"/>
        </w:rPr>
        <w:t>S</w:t>
      </w:r>
      <w:r w:rsidRPr="005D3C3E">
        <w:rPr>
          <w:rFonts w:ascii="Tahoma" w:hAnsi="Tahoma" w:cs="Tahoma"/>
        </w:rPr>
        <w:t xml:space="preserve">ociety </w:t>
      </w:r>
      <w:r w:rsidR="00290998" w:rsidRPr="005D3C3E">
        <w:rPr>
          <w:rFonts w:ascii="Tahoma" w:hAnsi="Tahoma" w:cs="Tahoma"/>
        </w:rPr>
        <w:t>O</w:t>
      </w:r>
      <w:r w:rsidRPr="005D3C3E">
        <w:rPr>
          <w:rFonts w:ascii="Tahoma" w:hAnsi="Tahoma" w:cs="Tahoma"/>
        </w:rPr>
        <w:t>rganisations</w:t>
      </w:r>
      <w:r w:rsidR="008335D1" w:rsidRPr="005D3C3E">
        <w:rPr>
          <w:rFonts w:ascii="Tahoma" w:hAnsi="Tahoma" w:cs="Tahoma"/>
        </w:rPr>
        <w:t xml:space="preserve"> (CSOs)</w:t>
      </w:r>
      <w:r w:rsidR="00290998" w:rsidRPr="005D3C3E">
        <w:rPr>
          <w:rFonts w:ascii="Tahoma" w:hAnsi="Tahoma" w:cs="Tahoma"/>
        </w:rPr>
        <w:t xml:space="preserve">, </w:t>
      </w:r>
      <w:r w:rsidRPr="005D3C3E">
        <w:rPr>
          <w:rFonts w:ascii="Tahoma" w:hAnsi="Tahoma" w:cs="Tahoma"/>
          <w:color w:val="000000"/>
        </w:rPr>
        <w:t>credible election management</w:t>
      </w:r>
      <w:r w:rsidR="00290998" w:rsidRPr="005D3C3E">
        <w:rPr>
          <w:rFonts w:ascii="Tahoma" w:hAnsi="Tahoma" w:cs="Tahoma"/>
        </w:rPr>
        <w:t xml:space="preserve">, promoting women’s political participation, and </w:t>
      </w:r>
      <w:r w:rsidR="0041318A" w:rsidRPr="005D3C3E">
        <w:rPr>
          <w:rFonts w:ascii="Tahoma" w:hAnsi="Tahoma" w:cs="Tahoma"/>
          <w:color w:val="000000"/>
        </w:rPr>
        <w:t>youth engagement through civic education.</w:t>
      </w:r>
      <w:r w:rsidR="0041318A" w:rsidRPr="005D3C3E">
        <w:rPr>
          <w:rFonts w:ascii="Tahoma" w:hAnsi="Tahoma" w:cs="Tahoma"/>
        </w:rPr>
        <w:t xml:space="preserve"> </w:t>
      </w:r>
    </w:p>
    <w:p w14:paraId="1B5B1A0F" w14:textId="77777777" w:rsidR="009910A8" w:rsidRPr="005D3C3E" w:rsidRDefault="008335D1" w:rsidP="00290998">
      <w:pPr>
        <w:spacing w:line="276" w:lineRule="auto"/>
        <w:jc w:val="both"/>
        <w:rPr>
          <w:rFonts w:ascii="Tahoma" w:hAnsi="Tahoma" w:cs="Tahoma"/>
          <w:color w:val="000000"/>
        </w:rPr>
      </w:pPr>
      <w:r w:rsidRPr="005D3C3E">
        <w:rPr>
          <w:rFonts w:ascii="Tahoma" w:hAnsi="Tahoma" w:cs="Tahoma"/>
        </w:rPr>
        <w:t xml:space="preserve">On the issues raised by </w:t>
      </w:r>
      <w:r w:rsidR="0041318A" w:rsidRPr="005D3C3E">
        <w:rPr>
          <w:rFonts w:ascii="Tahoma" w:hAnsi="Tahoma" w:cs="Tahoma"/>
        </w:rPr>
        <w:t xml:space="preserve">the participants about the impact of </w:t>
      </w:r>
      <w:r w:rsidR="0041318A" w:rsidRPr="005D3C3E">
        <w:rPr>
          <w:rFonts w:ascii="Tahoma" w:hAnsi="Tahoma" w:cs="Tahoma"/>
          <w:color w:val="000000"/>
        </w:rPr>
        <w:t xml:space="preserve">low youth </w:t>
      </w:r>
      <w:r w:rsidRPr="005D3C3E">
        <w:rPr>
          <w:rFonts w:ascii="Tahoma" w:hAnsi="Tahoma" w:cs="Tahoma"/>
          <w:color w:val="000000"/>
        </w:rPr>
        <w:t xml:space="preserve">electoral </w:t>
      </w:r>
      <w:r w:rsidR="0041318A" w:rsidRPr="005D3C3E">
        <w:rPr>
          <w:rFonts w:ascii="Tahoma" w:hAnsi="Tahoma" w:cs="Tahoma"/>
          <w:color w:val="000000"/>
        </w:rPr>
        <w:t xml:space="preserve">turnout in </w:t>
      </w:r>
      <w:r w:rsidRPr="005D3C3E">
        <w:rPr>
          <w:rFonts w:ascii="Tahoma" w:hAnsi="Tahoma" w:cs="Tahoma"/>
          <w:color w:val="000000"/>
        </w:rPr>
        <w:t xml:space="preserve">some </w:t>
      </w:r>
      <w:r w:rsidR="0041318A" w:rsidRPr="005D3C3E">
        <w:rPr>
          <w:rFonts w:ascii="Tahoma" w:hAnsi="Tahoma" w:cs="Tahoma"/>
          <w:color w:val="000000"/>
        </w:rPr>
        <w:t>Europe</w:t>
      </w:r>
      <w:r w:rsidRPr="005D3C3E">
        <w:rPr>
          <w:rFonts w:ascii="Tahoma" w:hAnsi="Tahoma" w:cs="Tahoma"/>
          <w:color w:val="000000"/>
        </w:rPr>
        <w:t>an democ</w:t>
      </w:r>
      <w:r w:rsidR="009910A8" w:rsidRPr="005D3C3E">
        <w:rPr>
          <w:rFonts w:ascii="Tahoma" w:hAnsi="Tahoma" w:cs="Tahoma"/>
          <w:color w:val="000000"/>
        </w:rPr>
        <w:t>racies</w:t>
      </w:r>
      <w:r w:rsidRPr="005D3C3E">
        <w:rPr>
          <w:rFonts w:ascii="Tahoma" w:hAnsi="Tahoma" w:cs="Tahoma"/>
          <w:color w:val="000000"/>
        </w:rPr>
        <w:t>, women political participation in Ireland, foreign funding to CSOs in Africa with possible foreign specific agenda</w:t>
      </w:r>
      <w:r w:rsidR="005D3C3E">
        <w:rPr>
          <w:rFonts w:ascii="Tahoma" w:hAnsi="Tahoma" w:cs="Tahoma"/>
          <w:color w:val="000000"/>
        </w:rPr>
        <w:t>,</w:t>
      </w:r>
      <w:r w:rsidRPr="005D3C3E">
        <w:rPr>
          <w:rFonts w:ascii="Tahoma" w:hAnsi="Tahoma" w:cs="Tahoma"/>
          <w:color w:val="000000"/>
        </w:rPr>
        <w:t xml:space="preserve"> </w:t>
      </w:r>
      <w:r w:rsidR="009910A8" w:rsidRPr="005D3C3E">
        <w:rPr>
          <w:rFonts w:ascii="Tahoma" w:hAnsi="Tahoma" w:cs="Tahoma"/>
          <w:color w:val="000000"/>
        </w:rPr>
        <w:t>the Europen tendency to</w:t>
      </w:r>
      <w:r w:rsidR="00BD1813" w:rsidRPr="005D3C3E">
        <w:rPr>
          <w:rFonts w:ascii="Tahoma" w:hAnsi="Tahoma" w:cs="Tahoma"/>
          <w:color w:val="000000"/>
        </w:rPr>
        <w:t xml:space="preserve"> prescribe </w:t>
      </w:r>
      <w:r w:rsidR="009910A8" w:rsidRPr="005D3C3E">
        <w:rPr>
          <w:rFonts w:ascii="Tahoma" w:hAnsi="Tahoma" w:cs="Tahoma"/>
          <w:color w:val="000000"/>
        </w:rPr>
        <w:t xml:space="preserve">its model of democarcy </w:t>
      </w:r>
      <w:r w:rsidR="00BD1813" w:rsidRPr="005D3C3E">
        <w:rPr>
          <w:rFonts w:ascii="Tahoma" w:hAnsi="Tahoma" w:cs="Tahoma"/>
          <w:color w:val="000000"/>
        </w:rPr>
        <w:t>to</w:t>
      </w:r>
      <w:r w:rsidR="009910A8" w:rsidRPr="005D3C3E">
        <w:rPr>
          <w:rFonts w:ascii="Tahoma" w:hAnsi="Tahoma" w:cs="Tahoma"/>
          <w:color w:val="000000"/>
        </w:rPr>
        <w:t xml:space="preserve"> Africa, </w:t>
      </w:r>
      <w:r w:rsidR="005D3C3E">
        <w:rPr>
          <w:rFonts w:ascii="Tahoma" w:hAnsi="Tahoma" w:cs="Tahoma"/>
          <w:color w:val="000000"/>
        </w:rPr>
        <w:t xml:space="preserve"> the increasing costs of elections in East Africa caused by voter bribery practices, </w:t>
      </w:r>
      <w:r w:rsidR="00AB58FA">
        <w:rPr>
          <w:rFonts w:ascii="Tahoma" w:hAnsi="Tahoma" w:cs="Tahoma"/>
          <w:color w:val="000000"/>
        </w:rPr>
        <w:t xml:space="preserve">and the abuse of social media to influence elections outcome, </w:t>
      </w:r>
      <w:r w:rsidR="009910A8" w:rsidRPr="005D3C3E">
        <w:rPr>
          <w:rFonts w:ascii="Tahoma" w:hAnsi="Tahoma" w:cs="Tahoma"/>
          <w:color w:val="000000"/>
        </w:rPr>
        <w:t xml:space="preserve">Amb. Mags Gaynor clarified that : </w:t>
      </w:r>
    </w:p>
    <w:p w14:paraId="11037620" w14:textId="77777777" w:rsidR="0041318A" w:rsidRPr="005D3C3E" w:rsidRDefault="00BD1813" w:rsidP="009910A8">
      <w:pPr>
        <w:pStyle w:val="ListParagraph"/>
        <w:numPr>
          <w:ilvl w:val="0"/>
          <w:numId w:val="20"/>
        </w:numPr>
        <w:spacing w:line="276" w:lineRule="auto"/>
        <w:jc w:val="both"/>
        <w:rPr>
          <w:rFonts w:ascii="Tahoma" w:hAnsi="Tahoma" w:cs="Tahoma"/>
          <w:color w:val="000000"/>
        </w:rPr>
      </w:pPr>
      <w:r w:rsidRPr="005D3C3E">
        <w:rPr>
          <w:rFonts w:ascii="Tahoma" w:hAnsi="Tahoma" w:cs="Tahoma"/>
          <w:color w:val="000000"/>
        </w:rPr>
        <w:t>T</w:t>
      </w:r>
      <w:r w:rsidR="009910A8" w:rsidRPr="005D3C3E">
        <w:rPr>
          <w:rFonts w:ascii="Tahoma" w:hAnsi="Tahoma" w:cs="Tahoma"/>
          <w:color w:val="000000"/>
        </w:rPr>
        <w:t xml:space="preserve">here are mechanisms to broaden </w:t>
      </w:r>
      <w:r w:rsidRPr="005D3C3E">
        <w:rPr>
          <w:rFonts w:ascii="Tahoma" w:hAnsi="Tahoma" w:cs="Tahoma"/>
          <w:color w:val="000000"/>
        </w:rPr>
        <w:t xml:space="preserve">political </w:t>
      </w:r>
      <w:r w:rsidR="009910A8" w:rsidRPr="005D3C3E">
        <w:rPr>
          <w:rFonts w:ascii="Tahoma" w:hAnsi="Tahoma" w:cs="Tahoma"/>
          <w:color w:val="000000"/>
        </w:rPr>
        <w:t xml:space="preserve">participation such as the Single Transferable Vote system applied in Ireland and conducting </w:t>
      </w:r>
      <w:r w:rsidR="009910A8" w:rsidRPr="005D3C3E">
        <w:rPr>
          <w:rFonts w:ascii="Tahoma" w:hAnsi="Tahoma" w:cs="Tahoma"/>
        </w:rPr>
        <w:t>referenda on contentious issues</w:t>
      </w:r>
      <w:r w:rsidRPr="005D3C3E">
        <w:rPr>
          <w:rFonts w:ascii="Tahoma" w:hAnsi="Tahoma" w:cs="Tahoma"/>
        </w:rPr>
        <w:t>.</w:t>
      </w:r>
      <w:r w:rsidR="009910A8" w:rsidRPr="005D3C3E">
        <w:rPr>
          <w:rFonts w:ascii="Tahoma" w:hAnsi="Tahoma" w:cs="Tahoma"/>
        </w:rPr>
        <w:t xml:space="preserve"> </w:t>
      </w:r>
    </w:p>
    <w:p w14:paraId="4CD75C17" w14:textId="77777777" w:rsidR="00BD1813" w:rsidRPr="005D3C3E" w:rsidRDefault="00BD1813" w:rsidP="009910A8">
      <w:pPr>
        <w:pStyle w:val="ListParagraph"/>
        <w:numPr>
          <w:ilvl w:val="0"/>
          <w:numId w:val="20"/>
        </w:numPr>
        <w:spacing w:line="276" w:lineRule="auto"/>
        <w:jc w:val="both"/>
        <w:rPr>
          <w:rFonts w:ascii="Tahoma" w:hAnsi="Tahoma" w:cs="Tahoma"/>
          <w:color w:val="000000"/>
        </w:rPr>
      </w:pPr>
      <w:r w:rsidRPr="005D3C3E">
        <w:rPr>
          <w:rFonts w:ascii="Tahoma" w:hAnsi="Tahoma" w:cs="Tahoma"/>
          <w:color w:val="000000"/>
        </w:rPr>
        <w:t>Ireland has undertaken decades</w:t>
      </w:r>
      <w:r w:rsidRPr="005D3C3E">
        <w:rPr>
          <w:rFonts w:ascii="Tahoma" w:hAnsi="Tahoma" w:cs="Tahoma"/>
          <w:color w:val="000000"/>
        </w:rPr>
        <w:noBreakHyphen/>
        <w:t>long incremental reforms to promote women political participation.</w:t>
      </w:r>
    </w:p>
    <w:p w14:paraId="7CF4B1DC" w14:textId="77777777" w:rsidR="00BD1813" w:rsidRPr="005D3C3E" w:rsidRDefault="00BD1813" w:rsidP="00BD1813">
      <w:pPr>
        <w:pStyle w:val="ListParagraph"/>
        <w:numPr>
          <w:ilvl w:val="0"/>
          <w:numId w:val="20"/>
        </w:numPr>
        <w:spacing w:line="276" w:lineRule="auto"/>
        <w:jc w:val="both"/>
        <w:rPr>
          <w:rFonts w:ascii="Tahoma" w:hAnsi="Tahoma" w:cs="Tahoma"/>
        </w:rPr>
      </w:pPr>
      <w:r w:rsidRPr="005D3C3E">
        <w:rPr>
          <w:rFonts w:ascii="Tahoma" w:hAnsi="Tahoma" w:cs="Tahoma"/>
        </w:rPr>
        <w:t>Irish support to CSOs aims to uphold democratic values, not to advance a foreign agenda.</w:t>
      </w:r>
    </w:p>
    <w:p w14:paraId="525842CD" w14:textId="77777777" w:rsidR="00BD1813" w:rsidRPr="005D3C3E" w:rsidRDefault="00BD1813" w:rsidP="00BD1813">
      <w:pPr>
        <w:pStyle w:val="ListParagraph"/>
        <w:numPr>
          <w:ilvl w:val="0"/>
          <w:numId w:val="20"/>
        </w:numPr>
        <w:spacing w:line="276" w:lineRule="auto"/>
        <w:jc w:val="both"/>
        <w:rPr>
          <w:rFonts w:ascii="Tahoma" w:hAnsi="Tahoma" w:cs="Tahoma"/>
        </w:rPr>
      </w:pPr>
      <w:r w:rsidRPr="005D3C3E">
        <w:rPr>
          <w:rFonts w:ascii="Tahoma" w:hAnsi="Tahoma" w:cs="Tahoma"/>
        </w:rPr>
        <w:t xml:space="preserve"> There is need for wider debates around foreign‑funded CSOs in Africa.</w:t>
      </w:r>
    </w:p>
    <w:p w14:paraId="1F07924F" w14:textId="77777777" w:rsidR="00074ABC" w:rsidRDefault="00BD1813" w:rsidP="00BD1813">
      <w:pPr>
        <w:pStyle w:val="ListParagraph"/>
        <w:numPr>
          <w:ilvl w:val="0"/>
          <w:numId w:val="20"/>
        </w:numPr>
        <w:spacing w:line="276" w:lineRule="auto"/>
        <w:jc w:val="both"/>
        <w:rPr>
          <w:rFonts w:ascii="Tahoma" w:hAnsi="Tahoma" w:cs="Tahoma"/>
          <w:color w:val="000000"/>
        </w:rPr>
      </w:pPr>
      <w:r w:rsidRPr="00074ABC">
        <w:rPr>
          <w:rFonts w:ascii="Tahoma" w:hAnsi="Tahoma" w:cs="Tahoma"/>
          <w:color w:val="000000"/>
        </w:rPr>
        <w:lastRenderedPageBreak/>
        <w:t xml:space="preserve">Ireland recognizes </w:t>
      </w:r>
      <w:r w:rsidR="00290998" w:rsidRPr="00074ABC">
        <w:rPr>
          <w:rFonts w:ascii="Tahoma" w:hAnsi="Tahoma" w:cs="Tahoma"/>
        </w:rPr>
        <w:t xml:space="preserve">contextual differences and </w:t>
      </w:r>
      <w:r w:rsidRPr="00074ABC">
        <w:rPr>
          <w:rFonts w:ascii="Tahoma" w:hAnsi="Tahoma" w:cs="Tahoma"/>
        </w:rPr>
        <w:t xml:space="preserve">appreciate </w:t>
      </w:r>
      <w:r w:rsidR="00290998" w:rsidRPr="00074ABC">
        <w:rPr>
          <w:rFonts w:ascii="Tahoma" w:hAnsi="Tahoma" w:cs="Tahoma"/>
        </w:rPr>
        <w:t>the value of respectful dialogue</w:t>
      </w:r>
      <w:r w:rsidRPr="00074ABC">
        <w:rPr>
          <w:rFonts w:ascii="Tahoma" w:hAnsi="Tahoma" w:cs="Tahoma"/>
        </w:rPr>
        <w:t xml:space="preserve"> </w:t>
      </w:r>
      <w:r w:rsidR="0041318A" w:rsidRPr="00074ABC">
        <w:rPr>
          <w:rFonts w:ascii="Tahoma" w:hAnsi="Tahoma" w:cs="Tahoma"/>
          <w:color w:val="000000"/>
        </w:rPr>
        <w:t>rather than external dictation of democratic practice</w:t>
      </w:r>
      <w:r w:rsidR="00074ABC">
        <w:rPr>
          <w:rFonts w:ascii="Tahoma" w:hAnsi="Tahoma" w:cs="Tahoma"/>
          <w:color w:val="000000"/>
        </w:rPr>
        <w:t>.</w:t>
      </w:r>
    </w:p>
    <w:p w14:paraId="0084A064" w14:textId="77777777" w:rsidR="00AB58FA" w:rsidRDefault="00AB58FA" w:rsidP="00122CCD">
      <w:pPr>
        <w:pStyle w:val="ListParagraph"/>
        <w:numPr>
          <w:ilvl w:val="0"/>
          <w:numId w:val="20"/>
        </w:numPr>
        <w:spacing w:line="276" w:lineRule="auto"/>
        <w:jc w:val="both"/>
        <w:rPr>
          <w:rFonts w:ascii="Tahoma" w:hAnsi="Tahoma" w:cs="Tahoma"/>
          <w:color w:val="000000" w:themeColor="text1"/>
        </w:rPr>
      </w:pPr>
      <w:r>
        <w:rPr>
          <w:rFonts w:ascii="Tahoma" w:hAnsi="Tahoma" w:cs="Tahoma"/>
          <w:color w:val="000000" w:themeColor="text1"/>
        </w:rPr>
        <w:t xml:space="preserve">EAC could explore the possibility of enacting a </w:t>
      </w:r>
      <w:r w:rsidR="00074ABC" w:rsidRPr="00074ABC">
        <w:rPr>
          <w:rFonts w:ascii="Tahoma" w:hAnsi="Tahoma" w:cs="Tahoma"/>
          <w:color w:val="000000" w:themeColor="text1"/>
        </w:rPr>
        <w:t xml:space="preserve">legal framework to put reasonable limit on election </w:t>
      </w:r>
      <w:r>
        <w:rPr>
          <w:rFonts w:ascii="Tahoma" w:hAnsi="Tahoma" w:cs="Tahoma"/>
          <w:color w:val="000000" w:themeColor="text1"/>
        </w:rPr>
        <w:t>financing</w:t>
      </w:r>
      <w:r w:rsidR="00074ABC" w:rsidRPr="00074ABC">
        <w:rPr>
          <w:rFonts w:ascii="Tahoma" w:hAnsi="Tahoma" w:cs="Tahoma"/>
          <w:color w:val="000000" w:themeColor="text1"/>
        </w:rPr>
        <w:t>, disclosure</w:t>
      </w:r>
      <w:r>
        <w:rPr>
          <w:rFonts w:ascii="Tahoma" w:hAnsi="Tahoma" w:cs="Tahoma"/>
          <w:color w:val="000000" w:themeColor="text1"/>
        </w:rPr>
        <w:t xml:space="preserve"> obligation</w:t>
      </w:r>
      <w:r w:rsidR="00074ABC" w:rsidRPr="00074ABC">
        <w:rPr>
          <w:rFonts w:ascii="Tahoma" w:hAnsi="Tahoma" w:cs="Tahoma"/>
          <w:color w:val="000000" w:themeColor="text1"/>
        </w:rPr>
        <w:t xml:space="preserve"> and audit</w:t>
      </w:r>
      <w:r>
        <w:rPr>
          <w:rFonts w:ascii="Tahoma" w:hAnsi="Tahoma" w:cs="Tahoma"/>
          <w:color w:val="000000" w:themeColor="text1"/>
        </w:rPr>
        <w:t xml:space="preserve"> of elections expenses</w:t>
      </w:r>
      <w:r w:rsidR="00074ABC" w:rsidRPr="00074ABC">
        <w:rPr>
          <w:rFonts w:ascii="Tahoma" w:hAnsi="Tahoma" w:cs="Tahoma"/>
          <w:color w:val="000000" w:themeColor="text1"/>
        </w:rPr>
        <w:t>,</w:t>
      </w:r>
      <w:r>
        <w:rPr>
          <w:rFonts w:ascii="Tahoma" w:hAnsi="Tahoma" w:cs="Tahoma"/>
          <w:color w:val="000000" w:themeColor="text1"/>
        </w:rPr>
        <w:t xml:space="preserve"> such as is the case in Ireland.</w:t>
      </w:r>
    </w:p>
    <w:p w14:paraId="7B09DEF0" w14:textId="77777777" w:rsidR="00156616" w:rsidRPr="00074ABC" w:rsidRDefault="00074ABC" w:rsidP="00122CCD">
      <w:pPr>
        <w:pStyle w:val="ListParagraph"/>
        <w:numPr>
          <w:ilvl w:val="0"/>
          <w:numId w:val="20"/>
        </w:numPr>
        <w:spacing w:line="276" w:lineRule="auto"/>
        <w:jc w:val="both"/>
        <w:rPr>
          <w:rFonts w:ascii="Tahoma" w:hAnsi="Tahoma" w:cs="Tahoma"/>
          <w:color w:val="000000" w:themeColor="text1"/>
        </w:rPr>
      </w:pPr>
      <w:r w:rsidRPr="00074ABC">
        <w:rPr>
          <w:rFonts w:ascii="Tahoma" w:hAnsi="Tahoma" w:cs="Tahoma"/>
          <w:color w:val="000000" w:themeColor="text1"/>
        </w:rPr>
        <w:t xml:space="preserve"> counter‑disinformation</w:t>
      </w:r>
      <w:r w:rsidR="00AB58FA">
        <w:rPr>
          <w:rFonts w:ascii="Tahoma" w:hAnsi="Tahoma" w:cs="Tahoma"/>
          <w:color w:val="000000" w:themeColor="text1"/>
        </w:rPr>
        <w:t xml:space="preserve"> should be undertaken </w:t>
      </w:r>
      <w:r w:rsidRPr="00074ABC">
        <w:rPr>
          <w:rFonts w:ascii="Tahoma" w:hAnsi="Tahoma" w:cs="Tahoma"/>
          <w:color w:val="000000" w:themeColor="text1"/>
        </w:rPr>
        <w:t>while protecting free expression.</w:t>
      </w:r>
    </w:p>
    <w:p w14:paraId="44BA8963" w14:textId="77777777" w:rsidR="00280842" w:rsidRPr="00122CCD" w:rsidRDefault="00280842" w:rsidP="00122CCD">
      <w:pPr>
        <w:spacing w:line="276" w:lineRule="auto"/>
        <w:jc w:val="both"/>
        <w:rPr>
          <w:rFonts w:ascii="Tahoma" w:hAnsi="Tahoma" w:cs="Tahoma"/>
        </w:rPr>
      </w:pPr>
    </w:p>
    <w:p w14:paraId="43356512" w14:textId="77777777" w:rsidR="002B2B59" w:rsidRPr="00280842" w:rsidRDefault="00156616" w:rsidP="00280842">
      <w:pPr>
        <w:pStyle w:val="Heading2"/>
        <w:ind w:left="2880" w:hanging="2880"/>
        <w:rPr>
          <w:rFonts w:ascii="Tahoma" w:hAnsi="Tahoma" w:cs="Tahoma"/>
          <w:b/>
          <w:bCs/>
          <w:color w:val="000000" w:themeColor="text1"/>
          <w:sz w:val="24"/>
          <w:szCs w:val="24"/>
        </w:rPr>
      </w:pPr>
      <w:bookmarkStart w:id="10" w:name="_Toc217004427"/>
      <w:r w:rsidRPr="00280842">
        <w:rPr>
          <w:rFonts w:ascii="Tahoma" w:hAnsi="Tahoma" w:cs="Tahoma"/>
          <w:b/>
          <w:bCs/>
          <w:color w:val="000000" w:themeColor="text1"/>
          <w:sz w:val="24"/>
          <w:szCs w:val="24"/>
        </w:rPr>
        <w:t>2.</w:t>
      </w:r>
      <w:r w:rsidR="00AE7155" w:rsidRPr="00280842">
        <w:rPr>
          <w:rFonts w:ascii="Tahoma" w:hAnsi="Tahoma" w:cs="Tahoma"/>
          <w:b/>
          <w:bCs/>
          <w:color w:val="000000" w:themeColor="text1"/>
          <w:sz w:val="24"/>
          <w:szCs w:val="24"/>
        </w:rPr>
        <w:t xml:space="preserve">2.2 </w:t>
      </w:r>
      <w:r w:rsidRPr="00280842">
        <w:rPr>
          <w:rFonts w:ascii="Tahoma" w:hAnsi="Tahoma" w:cs="Tahoma"/>
          <w:b/>
          <w:bCs/>
          <w:color w:val="000000" w:themeColor="text1"/>
          <w:sz w:val="24"/>
          <w:szCs w:val="24"/>
        </w:rPr>
        <w:t xml:space="preserve">Presentation 2 </w:t>
      </w:r>
      <w:r w:rsidR="00AB58FA" w:rsidRPr="00280842">
        <w:rPr>
          <w:rFonts w:ascii="Tahoma" w:hAnsi="Tahoma" w:cs="Tahoma"/>
          <w:b/>
          <w:bCs/>
          <w:color w:val="000000" w:themeColor="text1"/>
          <w:sz w:val="24"/>
          <w:szCs w:val="24"/>
        </w:rPr>
        <w:t xml:space="preserve">: </w:t>
      </w:r>
      <w:r w:rsidR="00280842">
        <w:rPr>
          <w:rFonts w:ascii="Tahoma" w:hAnsi="Tahoma" w:cs="Tahoma"/>
          <w:b/>
          <w:bCs/>
          <w:color w:val="000000" w:themeColor="text1"/>
          <w:sz w:val="24"/>
          <w:szCs w:val="24"/>
        </w:rPr>
        <w:tab/>
      </w:r>
      <w:r w:rsidR="00224866" w:rsidRPr="00280842">
        <w:rPr>
          <w:rFonts w:ascii="Tahoma" w:hAnsi="Tahoma" w:cs="Tahoma"/>
          <w:b/>
          <w:bCs/>
          <w:color w:val="000000" w:themeColor="text1"/>
          <w:sz w:val="24"/>
          <w:szCs w:val="24"/>
        </w:rPr>
        <w:t>Safeguarding Democracy: Electoral Integrity, Civic Space &amp; Parliamentary Oversight</w:t>
      </w:r>
      <w:bookmarkEnd w:id="10"/>
      <w:r w:rsidR="002B2B59" w:rsidRPr="00280842">
        <w:rPr>
          <w:rFonts w:ascii="Tahoma" w:hAnsi="Tahoma" w:cs="Tahoma"/>
          <w:b/>
          <w:bCs/>
          <w:color w:val="000000" w:themeColor="text1"/>
          <w:sz w:val="24"/>
          <w:szCs w:val="24"/>
        </w:rPr>
        <w:t xml:space="preserve"> </w:t>
      </w:r>
    </w:p>
    <w:p w14:paraId="72732FAA" w14:textId="77777777" w:rsidR="00224866" w:rsidRDefault="00224866" w:rsidP="00224866">
      <w:pPr>
        <w:spacing w:line="276" w:lineRule="auto"/>
        <w:ind w:left="2880" w:hanging="2880"/>
        <w:jc w:val="both"/>
        <w:rPr>
          <w:rFonts w:ascii="Tahoma" w:hAnsi="Tahoma" w:cs="Tahoma"/>
        </w:rPr>
      </w:pPr>
    </w:p>
    <w:p w14:paraId="47F87B94" w14:textId="77777777" w:rsidR="002B2B59" w:rsidRDefault="002B2B59" w:rsidP="002B2B59">
      <w:pPr>
        <w:spacing w:line="276" w:lineRule="auto"/>
        <w:jc w:val="both"/>
        <w:rPr>
          <w:rFonts w:ascii="Tahoma" w:hAnsi="Tahoma" w:cs="Tahoma"/>
          <w:color w:val="000000" w:themeColor="text1"/>
        </w:rPr>
      </w:pPr>
      <w:r w:rsidRPr="002B2B59">
        <w:rPr>
          <w:rFonts w:ascii="Tahoma" w:hAnsi="Tahoma" w:cs="Tahoma"/>
          <w:color w:val="000000" w:themeColor="text1"/>
        </w:rPr>
        <w:t xml:space="preserve">The presentation was delivered by Hon. Dora Byamukama. It </w:t>
      </w:r>
      <w:r w:rsidR="000274A4" w:rsidRPr="002B2B59">
        <w:rPr>
          <w:rFonts w:ascii="Tahoma" w:hAnsi="Tahoma" w:cs="Tahoma"/>
          <w:color w:val="000000" w:themeColor="text1"/>
        </w:rPr>
        <w:t>revolved around three critical pillars</w:t>
      </w:r>
      <w:r w:rsidRPr="002B2B59">
        <w:rPr>
          <w:rFonts w:ascii="Tahoma" w:hAnsi="Tahoma" w:cs="Tahoma"/>
          <w:color w:val="000000" w:themeColor="text1"/>
        </w:rPr>
        <w:t xml:space="preserve"> of democracy, namely </w:t>
      </w:r>
      <w:r w:rsidR="000274A4" w:rsidRPr="002B2B59">
        <w:rPr>
          <w:rFonts w:ascii="Tahoma" w:hAnsi="Tahoma" w:cs="Tahoma"/>
          <w:color w:val="000000" w:themeColor="text1"/>
        </w:rPr>
        <w:t>electoral integrity, civic space, and parliamentary oversight</w:t>
      </w:r>
      <w:r w:rsidRPr="002B2B59">
        <w:rPr>
          <w:rFonts w:ascii="Tahoma" w:hAnsi="Tahoma" w:cs="Tahoma"/>
          <w:color w:val="000000" w:themeColor="text1"/>
        </w:rPr>
        <w:t xml:space="preserve">, </w:t>
      </w:r>
      <w:r w:rsidR="000274A4" w:rsidRPr="002B2B59">
        <w:rPr>
          <w:rFonts w:ascii="Tahoma" w:hAnsi="Tahoma" w:cs="Tahoma"/>
          <w:color w:val="000000" w:themeColor="text1"/>
        </w:rPr>
        <w:t>and their interconnected role in sustaining democracy.</w:t>
      </w:r>
      <w:r w:rsidR="000E6279">
        <w:rPr>
          <w:rFonts w:ascii="Tahoma" w:hAnsi="Tahoma" w:cs="Tahoma"/>
          <w:color w:val="000000" w:themeColor="text1"/>
        </w:rPr>
        <w:t xml:space="preserve"> </w:t>
      </w:r>
    </w:p>
    <w:p w14:paraId="22A9A91F" w14:textId="77777777" w:rsidR="000E6279" w:rsidRPr="002B2B59" w:rsidRDefault="000E6279" w:rsidP="002B2B59">
      <w:pPr>
        <w:spacing w:line="276" w:lineRule="auto"/>
        <w:jc w:val="both"/>
        <w:rPr>
          <w:rFonts w:ascii="Tahoma" w:hAnsi="Tahoma" w:cs="Tahoma"/>
          <w:color w:val="000000" w:themeColor="text1"/>
        </w:rPr>
      </w:pPr>
    </w:p>
    <w:p w14:paraId="61C9C142" w14:textId="77777777" w:rsidR="000274A4" w:rsidRPr="002B2B59" w:rsidRDefault="000274A4" w:rsidP="00122CCD">
      <w:pPr>
        <w:pStyle w:val="Heading4"/>
        <w:spacing w:line="276" w:lineRule="auto"/>
        <w:jc w:val="both"/>
        <w:rPr>
          <w:rFonts w:ascii="Tahoma" w:hAnsi="Tahoma" w:cs="Tahoma"/>
          <w:color w:val="000000" w:themeColor="text1"/>
        </w:rPr>
      </w:pPr>
      <w:r w:rsidRPr="002B2B59">
        <w:rPr>
          <w:rStyle w:val="Strong"/>
          <w:rFonts w:ascii="Tahoma" w:hAnsi="Tahoma" w:cs="Tahoma"/>
          <w:color w:val="000000" w:themeColor="text1"/>
        </w:rPr>
        <w:t xml:space="preserve">Understanding Democracy and </w:t>
      </w:r>
      <w:r w:rsidR="002B2B59">
        <w:rPr>
          <w:rStyle w:val="Strong"/>
          <w:rFonts w:ascii="Tahoma" w:hAnsi="Tahoma" w:cs="Tahoma"/>
          <w:color w:val="000000" w:themeColor="text1"/>
        </w:rPr>
        <w:t>i</w:t>
      </w:r>
      <w:r w:rsidRPr="002B2B59">
        <w:rPr>
          <w:rStyle w:val="Strong"/>
          <w:rFonts w:ascii="Tahoma" w:hAnsi="Tahoma" w:cs="Tahoma"/>
          <w:color w:val="000000" w:themeColor="text1"/>
        </w:rPr>
        <w:t>ts Relevance</w:t>
      </w:r>
    </w:p>
    <w:p w14:paraId="1407E742" w14:textId="77777777" w:rsidR="005E07FA" w:rsidRDefault="000274A4"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 xml:space="preserve">The presentation </w:t>
      </w:r>
      <w:r w:rsidR="002B2B59" w:rsidRPr="002B2B59">
        <w:rPr>
          <w:rFonts w:ascii="Tahoma" w:hAnsi="Tahoma" w:cs="Tahoma"/>
          <w:color w:val="000000" w:themeColor="text1"/>
        </w:rPr>
        <w:t xml:space="preserve">definied </w:t>
      </w:r>
      <w:r w:rsidRPr="002B2B59">
        <w:rPr>
          <w:rFonts w:ascii="Tahoma" w:hAnsi="Tahoma" w:cs="Tahoma"/>
          <w:color w:val="000000" w:themeColor="text1"/>
        </w:rPr>
        <w:t xml:space="preserve">democracy as a system rooted in the principle of rule by the people, emphasizing that it is not a one-time event but a continuous process. Democracy thrives on free and fair elections, active citizen participation, </w:t>
      </w:r>
      <w:r w:rsidR="005E07FA" w:rsidRPr="00122CCD">
        <w:rPr>
          <w:rFonts w:ascii="Tahoma" w:hAnsi="Tahoma" w:cs="Tahoma"/>
        </w:rPr>
        <w:t xml:space="preserve">rule of law, </w:t>
      </w:r>
      <w:r w:rsidR="005E07FA">
        <w:rPr>
          <w:rFonts w:ascii="Tahoma" w:hAnsi="Tahoma" w:cs="Tahoma"/>
        </w:rPr>
        <w:t xml:space="preserve">human </w:t>
      </w:r>
      <w:r w:rsidR="005E07FA" w:rsidRPr="00122CCD">
        <w:rPr>
          <w:rFonts w:ascii="Tahoma" w:hAnsi="Tahoma" w:cs="Tahoma"/>
        </w:rPr>
        <w:t xml:space="preserve">rights protection, accountable </w:t>
      </w:r>
      <w:r w:rsidRPr="002B2B59">
        <w:rPr>
          <w:rFonts w:ascii="Tahoma" w:hAnsi="Tahoma" w:cs="Tahoma"/>
          <w:color w:val="000000" w:themeColor="text1"/>
        </w:rPr>
        <w:t xml:space="preserve">and transparent institutions such as electoral bodies and the judiciary. </w:t>
      </w:r>
    </w:p>
    <w:p w14:paraId="0E3F8022" w14:textId="77777777" w:rsidR="000274A4" w:rsidRPr="002B2B59" w:rsidRDefault="002B2B59"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 xml:space="preserve">It was </w:t>
      </w:r>
      <w:r w:rsidR="000274A4" w:rsidRPr="002B2B59">
        <w:rPr>
          <w:rFonts w:ascii="Tahoma" w:hAnsi="Tahoma" w:cs="Tahoma"/>
          <w:color w:val="000000" w:themeColor="text1"/>
        </w:rPr>
        <w:t xml:space="preserve">highlighted that weaknesses in any of these areas threaten the entire democratic ecosystem. Parliament was identified as a key guardian of democracy, entrusted with upholding the rule of law, protecting </w:t>
      </w:r>
      <w:r w:rsidR="005E07FA">
        <w:rPr>
          <w:rFonts w:ascii="Tahoma" w:hAnsi="Tahoma" w:cs="Tahoma"/>
          <w:color w:val="000000" w:themeColor="text1"/>
        </w:rPr>
        <w:t xml:space="preserve">human </w:t>
      </w:r>
      <w:r w:rsidR="000274A4" w:rsidRPr="002B2B59">
        <w:rPr>
          <w:rFonts w:ascii="Tahoma" w:hAnsi="Tahoma" w:cs="Tahoma"/>
          <w:color w:val="000000" w:themeColor="text1"/>
        </w:rPr>
        <w:t>rights, and preventing the concentration of power.</w:t>
      </w:r>
    </w:p>
    <w:p w14:paraId="352351D3" w14:textId="77777777" w:rsidR="000274A4" w:rsidRPr="002B2B59" w:rsidRDefault="000274A4" w:rsidP="00122CCD">
      <w:pPr>
        <w:pStyle w:val="Heading4"/>
        <w:spacing w:line="276" w:lineRule="auto"/>
        <w:jc w:val="both"/>
        <w:rPr>
          <w:rFonts w:ascii="Tahoma" w:hAnsi="Tahoma" w:cs="Tahoma"/>
          <w:color w:val="000000" w:themeColor="text1"/>
        </w:rPr>
      </w:pPr>
      <w:r w:rsidRPr="002B2B59">
        <w:rPr>
          <w:rStyle w:val="Strong"/>
          <w:rFonts w:ascii="Tahoma" w:hAnsi="Tahoma" w:cs="Tahoma"/>
          <w:color w:val="000000" w:themeColor="text1"/>
        </w:rPr>
        <w:t>Democracy in the EAC Framework</w:t>
      </w:r>
    </w:p>
    <w:p w14:paraId="2706CB58" w14:textId="77777777" w:rsidR="000274A4" w:rsidRPr="002B2B59" w:rsidRDefault="000274A4"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The EAC Treaty was cited as a foundational instrument requiring adherence to democratic principles</w:t>
      </w:r>
      <w:r w:rsidR="005E07FA">
        <w:rPr>
          <w:rFonts w:ascii="Tahoma" w:hAnsi="Tahoma" w:cs="Tahoma"/>
          <w:color w:val="000000" w:themeColor="text1"/>
        </w:rPr>
        <w:t xml:space="preserve"> enshrined in </w:t>
      </w:r>
      <w:r w:rsidR="005E07FA" w:rsidRPr="00122CCD">
        <w:rPr>
          <w:rFonts w:ascii="Tahoma" w:hAnsi="Tahoma" w:cs="Tahoma"/>
        </w:rPr>
        <w:t>Arts 3(b), 5, 6(d), 7(2), 8(4)</w:t>
      </w:r>
      <w:r w:rsidR="005E07FA">
        <w:rPr>
          <w:rFonts w:ascii="Tahoma" w:hAnsi="Tahoma" w:cs="Tahoma"/>
        </w:rPr>
        <w:t xml:space="preserve"> of the Treaty.</w:t>
      </w:r>
      <w:r w:rsidRPr="002B2B59">
        <w:rPr>
          <w:rFonts w:ascii="Tahoma" w:hAnsi="Tahoma" w:cs="Tahoma"/>
          <w:color w:val="000000" w:themeColor="text1"/>
        </w:rPr>
        <w:t xml:space="preserve"> Membership and operations within the Community are anchored on good governance, rule of law, and democratic values, with organs like the East African Legislative Assembly (EALA) playing a central role in implementation.</w:t>
      </w:r>
    </w:p>
    <w:p w14:paraId="4AB3B194" w14:textId="77777777" w:rsidR="000274A4" w:rsidRPr="002B2B59" w:rsidRDefault="000274A4" w:rsidP="00122CCD">
      <w:pPr>
        <w:pStyle w:val="Heading4"/>
        <w:spacing w:line="276" w:lineRule="auto"/>
        <w:jc w:val="both"/>
        <w:rPr>
          <w:rFonts w:ascii="Tahoma" w:hAnsi="Tahoma" w:cs="Tahoma"/>
          <w:color w:val="000000" w:themeColor="text1"/>
        </w:rPr>
      </w:pPr>
      <w:r w:rsidRPr="002B2B59">
        <w:rPr>
          <w:rStyle w:val="Strong"/>
          <w:rFonts w:ascii="Tahoma" w:hAnsi="Tahoma" w:cs="Tahoma"/>
          <w:color w:val="000000" w:themeColor="text1"/>
        </w:rPr>
        <w:t>Current Democratic Landscape and Challenges</w:t>
      </w:r>
      <w:r w:rsidR="005E07FA">
        <w:rPr>
          <w:rStyle w:val="Strong"/>
          <w:rFonts w:ascii="Tahoma" w:hAnsi="Tahoma" w:cs="Tahoma"/>
          <w:color w:val="000000" w:themeColor="text1"/>
        </w:rPr>
        <w:t xml:space="preserve"> in EAC</w:t>
      </w:r>
    </w:p>
    <w:p w14:paraId="6AB066F6" w14:textId="77777777" w:rsidR="002B2B59" w:rsidRPr="002B2B59" w:rsidRDefault="002B2B59"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It was observed that t</w:t>
      </w:r>
      <w:r w:rsidR="000274A4" w:rsidRPr="002B2B59">
        <w:rPr>
          <w:rFonts w:ascii="Tahoma" w:hAnsi="Tahoma" w:cs="Tahoma"/>
          <w:color w:val="000000" w:themeColor="text1"/>
        </w:rPr>
        <w:t>he</w:t>
      </w:r>
      <w:r w:rsidRPr="002B2B59">
        <w:rPr>
          <w:rFonts w:ascii="Tahoma" w:hAnsi="Tahoma" w:cs="Tahoma"/>
          <w:color w:val="000000" w:themeColor="text1"/>
        </w:rPr>
        <w:t xml:space="preserve"> EAC</w:t>
      </w:r>
      <w:r w:rsidR="000274A4" w:rsidRPr="002B2B59">
        <w:rPr>
          <w:rFonts w:ascii="Tahoma" w:hAnsi="Tahoma" w:cs="Tahoma"/>
          <w:color w:val="000000" w:themeColor="text1"/>
        </w:rPr>
        <w:t xml:space="preserve"> region has made notable progress, including constitutional reforms, adoption of multiparty systems, </w:t>
      </w:r>
      <w:r w:rsidR="005E07FA">
        <w:rPr>
          <w:rFonts w:ascii="Tahoma" w:hAnsi="Tahoma" w:cs="Tahoma"/>
          <w:color w:val="000000" w:themeColor="text1"/>
        </w:rPr>
        <w:t xml:space="preserve">regular elections, </w:t>
      </w:r>
      <w:r w:rsidR="000274A4" w:rsidRPr="002B2B59">
        <w:rPr>
          <w:rFonts w:ascii="Tahoma" w:hAnsi="Tahoma" w:cs="Tahoma"/>
          <w:color w:val="000000" w:themeColor="text1"/>
        </w:rPr>
        <w:t xml:space="preserve">improved </w:t>
      </w:r>
      <w:r w:rsidR="000274A4" w:rsidRPr="002B2B59">
        <w:rPr>
          <w:rFonts w:ascii="Tahoma" w:hAnsi="Tahoma" w:cs="Tahoma"/>
          <w:color w:val="000000" w:themeColor="text1"/>
        </w:rPr>
        <w:lastRenderedPageBreak/>
        <w:t>electoral technologies</w:t>
      </w:r>
      <w:r w:rsidR="005E07FA">
        <w:rPr>
          <w:rFonts w:ascii="Tahoma" w:hAnsi="Tahoma" w:cs="Tahoma"/>
          <w:color w:val="000000" w:themeColor="text1"/>
        </w:rPr>
        <w:t xml:space="preserve"> such as biometric voters registration</w:t>
      </w:r>
      <w:r w:rsidR="000274A4" w:rsidRPr="002B2B59">
        <w:rPr>
          <w:rFonts w:ascii="Tahoma" w:hAnsi="Tahoma" w:cs="Tahoma"/>
          <w:color w:val="000000" w:themeColor="text1"/>
        </w:rPr>
        <w:t xml:space="preserve">, and </w:t>
      </w:r>
      <w:r w:rsidR="005E07FA" w:rsidRPr="00122CCD">
        <w:rPr>
          <w:rFonts w:ascii="Tahoma" w:hAnsi="Tahoma" w:cs="Tahoma"/>
        </w:rPr>
        <w:t>growing civic engagement</w:t>
      </w:r>
      <w:r w:rsidR="000274A4" w:rsidRPr="002B2B59">
        <w:rPr>
          <w:rFonts w:ascii="Tahoma" w:hAnsi="Tahoma" w:cs="Tahoma"/>
          <w:color w:val="000000" w:themeColor="text1"/>
        </w:rPr>
        <w:t xml:space="preserve">. </w:t>
      </w:r>
    </w:p>
    <w:p w14:paraId="0C6AD04D" w14:textId="77777777" w:rsidR="000274A4" w:rsidRPr="002B2B59" w:rsidRDefault="000274A4"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 xml:space="preserve">However, </w:t>
      </w:r>
      <w:r w:rsidR="00BE20F3">
        <w:rPr>
          <w:rFonts w:ascii="Tahoma" w:hAnsi="Tahoma" w:cs="Tahoma"/>
          <w:color w:val="000000" w:themeColor="text1"/>
        </w:rPr>
        <w:t xml:space="preserve">the presentation </w:t>
      </w:r>
      <w:r w:rsidR="00BE20F3" w:rsidRPr="00122CCD">
        <w:rPr>
          <w:rFonts w:ascii="Tahoma" w:hAnsi="Tahoma" w:cs="Tahoma"/>
        </w:rPr>
        <w:t>diagnosed persistent challenges</w:t>
      </w:r>
      <w:r w:rsidR="00BE20F3">
        <w:rPr>
          <w:rFonts w:ascii="Tahoma" w:hAnsi="Tahoma" w:cs="Tahoma"/>
        </w:rPr>
        <w:t xml:space="preserve">, such </w:t>
      </w:r>
      <w:r w:rsidR="00BE20F3" w:rsidRPr="002B2B59">
        <w:rPr>
          <w:rFonts w:ascii="Tahoma" w:hAnsi="Tahoma" w:cs="Tahoma"/>
          <w:color w:val="000000" w:themeColor="text1"/>
        </w:rPr>
        <w:t>discrepancies in electoral laws</w:t>
      </w:r>
      <w:r w:rsidR="00BE20F3">
        <w:rPr>
          <w:rFonts w:ascii="Tahoma" w:hAnsi="Tahoma" w:cs="Tahoma"/>
        </w:rPr>
        <w:t xml:space="preserve">, </w:t>
      </w:r>
      <w:r w:rsidR="00BE20F3" w:rsidRPr="00122CCD">
        <w:rPr>
          <w:rFonts w:ascii="Tahoma" w:hAnsi="Tahoma" w:cs="Tahoma"/>
        </w:rPr>
        <w:t xml:space="preserve">limited trust in </w:t>
      </w:r>
      <w:r w:rsidR="00BE20F3">
        <w:rPr>
          <w:rFonts w:ascii="Tahoma" w:hAnsi="Tahoma" w:cs="Tahoma"/>
        </w:rPr>
        <w:t xml:space="preserve">election </w:t>
      </w:r>
      <w:r w:rsidR="00BE20F3" w:rsidRPr="00122CCD">
        <w:rPr>
          <w:rFonts w:ascii="Tahoma" w:hAnsi="Tahoma" w:cs="Tahoma"/>
        </w:rPr>
        <w:t xml:space="preserve">results, election‑related violence, executive dominance, weak </w:t>
      </w:r>
      <w:r w:rsidR="00BE20F3">
        <w:rPr>
          <w:rFonts w:ascii="Tahoma" w:hAnsi="Tahoma" w:cs="Tahoma"/>
        </w:rPr>
        <w:t xml:space="preserve">institutional </w:t>
      </w:r>
      <w:r w:rsidR="00BE20F3" w:rsidRPr="00122CCD">
        <w:rPr>
          <w:rFonts w:ascii="Tahoma" w:hAnsi="Tahoma" w:cs="Tahoma"/>
        </w:rPr>
        <w:t xml:space="preserve">checks and balances, </w:t>
      </w:r>
      <w:r w:rsidR="00BE20F3" w:rsidRPr="002B2B59">
        <w:rPr>
          <w:rFonts w:ascii="Tahoma" w:hAnsi="Tahoma" w:cs="Tahoma"/>
          <w:color w:val="000000" w:themeColor="text1"/>
        </w:rPr>
        <w:t>restrictions on media freedoms</w:t>
      </w:r>
      <w:r w:rsidR="00BE20F3">
        <w:rPr>
          <w:rFonts w:ascii="Tahoma" w:hAnsi="Tahoma" w:cs="Tahoma"/>
          <w:color w:val="000000" w:themeColor="text1"/>
        </w:rPr>
        <w:t xml:space="preserve"> and civil liberties</w:t>
      </w:r>
      <w:r w:rsidR="00BE20F3" w:rsidRPr="00122CCD">
        <w:rPr>
          <w:rFonts w:ascii="Tahoma" w:hAnsi="Tahoma" w:cs="Tahoma"/>
        </w:rPr>
        <w:t>, politicized electoral institutions, weak party democracy/financing</w:t>
      </w:r>
      <w:r w:rsidR="00BE20F3">
        <w:rPr>
          <w:rFonts w:ascii="Tahoma" w:hAnsi="Tahoma" w:cs="Tahoma"/>
        </w:rPr>
        <w:t>,</w:t>
      </w:r>
      <w:r w:rsidR="00BE20F3">
        <w:rPr>
          <w:rFonts w:ascii="Tahoma" w:hAnsi="Tahoma" w:cs="Tahoma"/>
          <w:color w:val="000000" w:themeColor="text1"/>
        </w:rPr>
        <w:t xml:space="preserve"> </w:t>
      </w:r>
      <w:r w:rsidRPr="002B2B59">
        <w:rPr>
          <w:rFonts w:ascii="Tahoma" w:hAnsi="Tahoma" w:cs="Tahoma"/>
          <w:color w:val="000000" w:themeColor="text1"/>
        </w:rPr>
        <w:t>and governance gaps that erode public confidence.</w:t>
      </w:r>
    </w:p>
    <w:p w14:paraId="78C5C0C8" w14:textId="77777777" w:rsidR="000274A4" w:rsidRPr="002B2B59" w:rsidRDefault="000274A4" w:rsidP="00122CCD">
      <w:pPr>
        <w:pStyle w:val="Heading4"/>
        <w:spacing w:line="276" w:lineRule="auto"/>
        <w:jc w:val="both"/>
        <w:rPr>
          <w:rFonts w:ascii="Tahoma" w:hAnsi="Tahoma" w:cs="Tahoma"/>
          <w:color w:val="000000" w:themeColor="text1"/>
        </w:rPr>
      </w:pPr>
      <w:r w:rsidRPr="002B2B59">
        <w:rPr>
          <w:rStyle w:val="Strong"/>
          <w:rFonts w:ascii="Tahoma" w:hAnsi="Tahoma" w:cs="Tahoma"/>
          <w:color w:val="000000" w:themeColor="text1"/>
        </w:rPr>
        <w:t>Electoral Integrity</w:t>
      </w:r>
    </w:p>
    <w:p w14:paraId="5581BC4E" w14:textId="77777777" w:rsidR="000274A4" w:rsidRPr="002B2B59" w:rsidRDefault="000274A4" w:rsidP="00122CCD">
      <w:pPr>
        <w:pStyle w:val="NormalWeb"/>
        <w:spacing w:line="276" w:lineRule="auto"/>
        <w:jc w:val="both"/>
        <w:rPr>
          <w:rFonts w:ascii="Tahoma" w:hAnsi="Tahoma" w:cs="Tahoma"/>
          <w:color w:val="000000" w:themeColor="text1"/>
        </w:rPr>
      </w:pPr>
      <w:r w:rsidRPr="002B2B59">
        <w:rPr>
          <w:rFonts w:ascii="Tahoma" w:hAnsi="Tahoma" w:cs="Tahoma"/>
          <w:color w:val="000000" w:themeColor="text1"/>
        </w:rPr>
        <w:t>Electoral integrity was defined as the degree to which elections meet international standards of being free, fair, and transparent. It encompasses the entire electoral process</w:t>
      </w:r>
      <w:r w:rsidR="002B2B59" w:rsidRPr="002B2B59">
        <w:rPr>
          <w:rFonts w:ascii="Tahoma" w:hAnsi="Tahoma" w:cs="Tahoma"/>
          <w:color w:val="000000" w:themeColor="text1"/>
        </w:rPr>
        <w:t xml:space="preserve">, </w:t>
      </w:r>
      <w:r w:rsidRPr="002B2B59">
        <w:rPr>
          <w:rFonts w:ascii="Tahoma" w:hAnsi="Tahoma" w:cs="Tahoma"/>
          <w:color w:val="000000" w:themeColor="text1"/>
        </w:rPr>
        <w:t>from legal frameworks and voter registration to dispute resolution. Threats to integrity include disinformation, voter suppression, cybersecurity vulnerabilities, political violence, and abuse of state resources. Strengthening integrity requires impartial electoral management, transparency in results, robust digital security, and continuous civic education.</w:t>
      </w:r>
    </w:p>
    <w:p w14:paraId="6D21DBB8" w14:textId="77777777" w:rsidR="000274A4" w:rsidRPr="002B2B59" w:rsidRDefault="000274A4" w:rsidP="00122CCD">
      <w:pPr>
        <w:pStyle w:val="Heading4"/>
        <w:spacing w:line="276" w:lineRule="auto"/>
        <w:jc w:val="both"/>
        <w:rPr>
          <w:rFonts w:ascii="Tahoma" w:hAnsi="Tahoma" w:cs="Tahoma"/>
          <w:color w:val="000000" w:themeColor="text1"/>
        </w:rPr>
      </w:pPr>
      <w:r w:rsidRPr="002B2B59">
        <w:rPr>
          <w:rStyle w:val="Strong"/>
          <w:rFonts w:ascii="Tahoma" w:hAnsi="Tahoma" w:cs="Tahoma"/>
          <w:color w:val="000000" w:themeColor="text1"/>
        </w:rPr>
        <w:t>Civic Space</w:t>
      </w:r>
    </w:p>
    <w:p w14:paraId="46F70473" w14:textId="77777777" w:rsidR="00224866" w:rsidRPr="00224866" w:rsidRDefault="000274A4" w:rsidP="00122CCD">
      <w:pPr>
        <w:pStyle w:val="NormalWeb"/>
        <w:spacing w:line="276" w:lineRule="auto"/>
        <w:jc w:val="both"/>
        <w:rPr>
          <w:rFonts w:ascii="Tahoma" w:hAnsi="Tahoma" w:cs="Tahoma"/>
          <w:color w:val="000000" w:themeColor="text1"/>
        </w:rPr>
      </w:pPr>
      <w:r w:rsidRPr="00224866">
        <w:rPr>
          <w:rFonts w:ascii="Tahoma" w:hAnsi="Tahoma" w:cs="Tahoma"/>
          <w:color w:val="000000" w:themeColor="text1"/>
        </w:rPr>
        <w:t>Civic space</w:t>
      </w:r>
      <w:r w:rsidR="002B2B59" w:rsidRPr="00224866">
        <w:rPr>
          <w:rFonts w:ascii="Tahoma" w:hAnsi="Tahoma" w:cs="Tahoma"/>
          <w:color w:val="000000" w:themeColor="text1"/>
        </w:rPr>
        <w:t xml:space="preserve"> refers to </w:t>
      </w:r>
      <w:r w:rsidRPr="00224866">
        <w:rPr>
          <w:rFonts w:ascii="Tahoma" w:hAnsi="Tahoma" w:cs="Tahoma"/>
          <w:color w:val="000000" w:themeColor="text1"/>
        </w:rPr>
        <w:t>the environment enabling citizens and organizations to participate freely in public life</w:t>
      </w:r>
      <w:r w:rsidR="00224866" w:rsidRPr="00224866">
        <w:rPr>
          <w:rFonts w:ascii="Tahoma" w:hAnsi="Tahoma" w:cs="Tahoma"/>
          <w:color w:val="000000" w:themeColor="text1"/>
        </w:rPr>
        <w:t xml:space="preserve">. It is therefore </w:t>
      </w:r>
      <w:r w:rsidRPr="00224866">
        <w:rPr>
          <w:rFonts w:ascii="Tahoma" w:hAnsi="Tahoma" w:cs="Tahoma"/>
          <w:color w:val="000000" w:themeColor="text1"/>
        </w:rPr>
        <w:t xml:space="preserve">essential for meaningful democracy. </w:t>
      </w:r>
      <w:r w:rsidR="00224866" w:rsidRPr="00224866">
        <w:rPr>
          <w:rFonts w:ascii="Tahoma" w:hAnsi="Tahoma" w:cs="Tahoma"/>
          <w:color w:val="000000" w:themeColor="text1"/>
        </w:rPr>
        <w:t xml:space="preserve">The </w:t>
      </w:r>
      <w:r w:rsidRPr="00224866">
        <w:rPr>
          <w:rFonts w:ascii="Tahoma" w:hAnsi="Tahoma" w:cs="Tahoma"/>
          <w:color w:val="000000" w:themeColor="text1"/>
        </w:rPr>
        <w:t xml:space="preserve">core elements </w:t>
      </w:r>
      <w:r w:rsidR="00224866" w:rsidRPr="00224866">
        <w:rPr>
          <w:rFonts w:ascii="Tahoma" w:hAnsi="Tahoma" w:cs="Tahoma"/>
          <w:color w:val="000000" w:themeColor="text1"/>
        </w:rPr>
        <w:t xml:space="preserve">of civic space </w:t>
      </w:r>
      <w:r w:rsidRPr="00224866">
        <w:rPr>
          <w:rFonts w:ascii="Tahoma" w:hAnsi="Tahoma" w:cs="Tahoma"/>
          <w:color w:val="000000" w:themeColor="text1"/>
        </w:rPr>
        <w:t xml:space="preserve">include freedoms of expression, association, assembly, and access to information. </w:t>
      </w:r>
    </w:p>
    <w:p w14:paraId="0D728B1E" w14:textId="77777777" w:rsidR="000274A4" w:rsidRPr="00224866" w:rsidRDefault="00224866" w:rsidP="00122CCD">
      <w:pPr>
        <w:pStyle w:val="NormalWeb"/>
        <w:spacing w:line="276" w:lineRule="auto"/>
        <w:jc w:val="both"/>
        <w:rPr>
          <w:rFonts w:ascii="Tahoma" w:hAnsi="Tahoma" w:cs="Tahoma"/>
          <w:color w:val="000000" w:themeColor="text1"/>
        </w:rPr>
      </w:pPr>
      <w:r w:rsidRPr="00224866">
        <w:rPr>
          <w:rFonts w:ascii="Tahoma" w:hAnsi="Tahoma" w:cs="Tahoma"/>
          <w:color w:val="000000" w:themeColor="text1"/>
        </w:rPr>
        <w:t>The presentaion underscored that s</w:t>
      </w:r>
      <w:r w:rsidR="000274A4" w:rsidRPr="00224866">
        <w:rPr>
          <w:rFonts w:ascii="Tahoma" w:hAnsi="Tahoma" w:cs="Tahoma"/>
          <w:color w:val="000000" w:themeColor="text1"/>
        </w:rPr>
        <w:t>hrinking civic space, often marked by restrictive laws, harassment of journalists, and internet shutdowns, signals democratic backsliding. Protecting civic space calls for legal safeguards, support for independent media, and constructive dialogue between governments and civil society.</w:t>
      </w:r>
    </w:p>
    <w:p w14:paraId="7E4FC17B" w14:textId="77777777" w:rsidR="000274A4" w:rsidRPr="00224866" w:rsidRDefault="000274A4" w:rsidP="00122CCD">
      <w:pPr>
        <w:pStyle w:val="Heading4"/>
        <w:spacing w:line="276" w:lineRule="auto"/>
        <w:jc w:val="both"/>
        <w:rPr>
          <w:rFonts w:ascii="Tahoma" w:hAnsi="Tahoma" w:cs="Tahoma"/>
          <w:color w:val="000000" w:themeColor="text1"/>
        </w:rPr>
      </w:pPr>
      <w:r w:rsidRPr="00224866">
        <w:rPr>
          <w:rStyle w:val="Strong"/>
          <w:rFonts w:ascii="Tahoma" w:hAnsi="Tahoma" w:cs="Tahoma"/>
          <w:color w:val="000000" w:themeColor="text1"/>
        </w:rPr>
        <w:t>Parliamentary Oversight</w:t>
      </w:r>
    </w:p>
    <w:p w14:paraId="54BE85BE" w14:textId="77777777" w:rsidR="00E50ECD" w:rsidRDefault="000274A4" w:rsidP="00122CCD">
      <w:pPr>
        <w:pStyle w:val="NormalWeb"/>
        <w:spacing w:line="276" w:lineRule="auto"/>
        <w:jc w:val="both"/>
        <w:rPr>
          <w:rFonts w:ascii="Tahoma" w:hAnsi="Tahoma" w:cs="Tahoma"/>
          <w:color w:val="000000" w:themeColor="text1"/>
        </w:rPr>
      </w:pPr>
      <w:r w:rsidRPr="00E50ECD">
        <w:rPr>
          <w:rFonts w:ascii="Tahoma" w:hAnsi="Tahoma" w:cs="Tahoma"/>
          <w:color w:val="000000" w:themeColor="text1"/>
        </w:rPr>
        <w:t xml:space="preserve">Parliamentary oversight emerged as a cornerstone of democratic governance. EALA’s functions include legislation, budget approval, inquiries, and ensuring accountability. </w:t>
      </w:r>
      <w:r w:rsidR="00E50ECD">
        <w:rPr>
          <w:rFonts w:ascii="Tahoma" w:hAnsi="Tahoma" w:cs="Tahoma"/>
          <w:color w:val="000000" w:themeColor="text1"/>
        </w:rPr>
        <w:t>Oversight t</w:t>
      </w:r>
      <w:r w:rsidRPr="00E50ECD">
        <w:rPr>
          <w:rFonts w:ascii="Tahoma" w:hAnsi="Tahoma" w:cs="Tahoma"/>
          <w:color w:val="000000" w:themeColor="text1"/>
        </w:rPr>
        <w:t xml:space="preserve">ools such as committee hearings, audit reviews, and whistleblower protection were highlighted. </w:t>
      </w:r>
    </w:p>
    <w:p w14:paraId="2C1D9FD1" w14:textId="77777777" w:rsidR="000274A4" w:rsidRPr="00E50ECD" w:rsidRDefault="000274A4" w:rsidP="00122CCD">
      <w:pPr>
        <w:pStyle w:val="NormalWeb"/>
        <w:spacing w:line="276" w:lineRule="auto"/>
        <w:jc w:val="both"/>
        <w:rPr>
          <w:rFonts w:ascii="Tahoma" w:hAnsi="Tahoma" w:cs="Tahoma"/>
          <w:color w:val="000000" w:themeColor="text1"/>
        </w:rPr>
      </w:pPr>
      <w:r w:rsidRPr="00E50ECD">
        <w:rPr>
          <w:rFonts w:ascii="Tahoma" w:hAnsi="Tahoma" w:cs="Tahoma"/>
          <w:color w:val="000000" w:themeColor="text1"/>
        </w:rPr>
        <w:t xml:space="preserve">However, oversight faces challenges like executive dominance, resource constraints, corruption, and political polarization. Enhancing </w:t>
      </w:r>
      <w:r w:rsidR="00E50ECD">
        <w:rPr>
          <w:rFonts w:ascii="Tahoma" w:hAnsi="Tahoma" w:cs="Tahoma"/>
          <w:color w:val="000000" w:themeColor="text1"/>
        </w:rPr>
        <w:t xml:space="preserve">oversight </w:t>
      </w:r>
      <w:r w:rsidRPr="00E50ECD">
        <w:rPr>
          <w:rFonts w:ascii="Tahoma" w:hAnsi="Tahoma" w:cs="Tahoma"/>
          <w:color w:val="000000" w:themeColor="text1"/>
        </w:rPr>
        <w:t>capacity requires stronger committees, better access to information, training, and investment in research support.</w:t>
      </w:r>
    </w:p>
    <w:p w14:paraId="0788EDF2" w14:textId="77777777" w:rsidR="000274A4" w:rsidRPr="00E50ECD" w:rsidRDefault="000274A4" w:rsidP="00122CCD">
      <w:pPr>
        <w:pStyle w:val="Heading4"/>
        <w:spacing w:line="276" w:lineRule="auto"/>
        <w:jc w:val="both"/>
        <w:rPr>
          <w:rFonts w:ascii="Tahoma" w:hAnsi="Tahoma" w:cs="Tahoma"/>
          <w:color w:val="000000" w:themeColor="text1"/>
        </w:rPr>
      </w:pPr>
      <w:r w:rsidRPr="00E50ECD">
        <w:rPr>
          <w:rStyle w:val="Strong"/>
          <w:rFonts w:ascii="Tahoma" w:hAnsi="Tahoma" w:cs="Tahoma"/>
          <w:color w:val="000000" w:themeColor="text1"/>
        </w:rPr>
        <w:lastRenderedPageBreak/>
        <w:t>Interconnection of Pillars</w:t>
      </w:r>
      <w:r w:rsidR="00E50ECD">
        <w:rPr>
          <w:rStyle w:val="Strong"/>
          <w:rFonts w:ascii="Tahoma" w:hAnsi="Tahoma" w:cs="Tahoma"/>
          <w:color w:val="000000" w:themeColor="text1"/>
        </w:rPr>
        <w:t xml:space="preserve"> of Democracy</w:t>
      </w:r>
    </w:p>
    <w:p w14:paraId="2B1D084D" w14:textId="77777777" w:rsidR="000274A4" w:rsidRPr="00E50ECD" w:rsidRDefault="000274A4" w:rsidP="00122CCD">
      <w:pPr>
        <w:pStyle w:val="NormalWeb"/>
        <w:spacing w:line="276" w:lineRule="auto"/>
        <w:jc w:val="both"/>
        <w:rPr>
          <w:rFonts w:ascii="Tahoma" w:hAnsi="Tahoma" w:cs="Tahoma"/>
          <w:color w:val="000000" w:themeColor="text1"/>
        </w:rPr>
      </w:pPr>
      <w:r w:rsidRPr="00E50ECD">
        <w:rPr>
          <w:rFonts w:ascii="Tahoma" w:hAnsi="Tahoma" w:cs="Tahoma"/>
          <w:color w:val="000000" w:themeColor="text1"/>
        </w:rPr>
        <w:t>The presentation stressed that electoral integrity, civic space, and parliamentary oversight are mutually reinforcing. Failure in one undermines the others, weakening the democratic system. Democratic resilience depends on the interaction of these pillars rather than any single component.</w:t>
      </w:r>
    </w:p>
    <w:p w14:paraId="13D42BF8" w14:textId="77777777" w:rsidR="000274A4" w:rsidRPr="00C13457" w:rsidRDefault="000274A4" w:rsidP="00122CCD">
      <w:pPr>
        <w:pStyle w:val="Heading4"/>
        <w:spacing w:line="276" w:lineRule="auto"/>
        <w:jc w:val="both"/>
        <w:rPr>
          <w:rStyle w:val="Strong"/>
          <w:b w:val="0"/>
          <w:bCs w:val="0"/>
        </w:rPr>
      </w:pPr>
      <w:r w:rsidRPr="00C13457">
        <w:rPr>
          <w:rStyle w:val="Strong"/>
          <w:rFonts w:ascii="Tahoma" w:hAnsi="Tahoma" w:cs="Tahoma"/>
          <w:color w:val="000000" w:themeColor="text1"/>
        </w:rPr>
        <w:t>Good Practices and Emerging Challenges</w:t>
      </w:r>
    </w:p>
    <w:p w14:paraId="4DA79333" w14:textId="77777777" w:rsidR="00E50ECD" w:rsidRPr="00E50ECD" w:rsidRDefault="000274A4" w:rsidP="00122CCD">
      <w:pPr>
        <w:pStyle w:val="NormalWeb"/>
        <w:spacing w:line="276" w:lineRule="auto"/>
        <w:jc w:val="both"/>
        <w:rPr>
          <w:rFonts w:ascii="Tahoma" w:hAnsi="Tahoma" w:cs="Tahoma"/>
          <w:color w:val="000000" w:themeColor="text1"/>
        </w:rPr>
      </w:pPr>
      <w:r w:rsidRPr="00E50ECD">
        <w:rPr>
          <w:rFonts w:ascii="Tahoma" w:hAnsi="Tahoma" w:cs="Tahoma"/>
          <w:color w:val="000000" w:themeColor="text1"/>
        </w:rPr>
        <w:t xml:space="preserve">Examples of good practices included electoral reforms, digitized civic education, civil society coalitions, parliamentary inquiries, and public engagement initiatives. </w:t>
      </w:r>
    </w:p>
    <w:p w14:paraId="30C6D7A8" w14:textId="77777777" w:rsidR="00BE20F3" w:rsidRDefault="000274A4" w:rsidP="00C13457">
      <w:pPr>
        <w:pStyle w:val="NormalWeb"/>
        <w:spacing w:line="276" w:lineRule="auto"/>
        <w:jc w:val="both"/>
        <w:rPr>
          <w:rFonts w:ascii="Tahoma" w:hAnsi="Tahoma" w:cs="Tahoma"/>
          <w:color w:val="000000" w:themeColor="text1"/>
        </w:rPr>
      </w:pPr>
      <w:r w:rsidRPr="00E50ECD">
        <w:rPr>
          <w:rFonts w:ascii="Tahoma" w:hAnsi="Tahoma" w:cs="Tahoma"/>
          <w:color w:val="000000" w:themeColor="text1"/>
        </w:rPr>
        <w:t>Emerging challenges were categorized into digital threats (disinformation, cybersecurity risks), institutional gaps (underfunded electoral bodies), and socio-economic issues (</w:t>
      </w:r>
      <w:r w:rsidR="00E50ECD" w:rsidRPr="00E50ECD">
        <w:rPr>
          <w:rFonts w:ascii="Tahoma" w:hAnsi="Tahoma" w:cs="Tahoma"/>
          <w:color w:val="000000" w:themeColor="text1"/>
        </w:rPr>
        <w:t xml:space="preserve">such </w:t>
      </w:r>
      <w:r w:rsidRPr="00E50ECD">
        <w:rPr>
          <w:rFonts w:ascii="Tahoma" w:hAnsi="Tahoma" w:cs="Tahoma"/>
          <w:color w:val="000000" w:themeColor="text1"/>
        </w:rPr>
        <w:t>youth unemployment, corruption, insecurity).</w:t>
      </w:r>
    </w:p>
    <w:p w14:paraId="574C107C" w14:textId="77777777" w:rsidR="00C13457" w:rsidRPr="00C13457" w:rsidRDefault="00C13457" w:rsidP="00C13457">
      <w:pPr>
        <w:pStyle w:val="Heading4"/>
        <w:spacing w:line="276" w:lineRule="auto"/>
        <w:jc w:val="both"/>
        <w:rPr>
          <w:rFonts w:ascii="Tahoma" w:hAnsi="Tahoma" w:cs="Tahoma"/>
          <w:color w:val="000000" w:themeColor="text1"/>
        </w:rPr>
      </w:pPr>
      <w:r w:rsidRPr="00C13457">
        <w:rPr>
          <w:rStyle w:val="Strong"/>
          <w:rFonts w:ascii="Tahoma" w:hAnsi="Tahoma" w:cs="Tahoma"/>
          <w:color w:val="000000" w:themeColor="text1"/>
        </w:rPr>
        <w:t>Key Recommendations</w:t>
      </w:r>
    </w:p>
    <w:p w14:paraId="1C2157B1" w14:textId="77777777" w:rsidR="00C13457" w:rsidRPr="00C13457" w:rsidRDefault="00C13457" w:rsidP="00C13457">
      <w:pPr>
        <w:pStyle w:val="NormalWeb"/>
        <w:spacing w:line="276" w:lineRule="auto"/>
        <w:jc w:val="both"/>
        <w:rPr>
          <w:rFonts w:ascii="Tahoma" w:hAnsi="Tahoma" w:cs="Tahoma"/>
          <w:color w:val="000000" w:themeColor="text1"/>
        </w:rPr>
      </w:pPr>
      <w:r w:rsidRPr="00C13457">
        <w:rPr>
          <w:rFonts w:ascii="Tahoma" w:hAnsi="Tahoma" w:cs="Tahoma"/>
          <w:color w:val="000000" w:themeColor="text1"/>
        </w:rPr>
        <w:t>Hon. Byamukama made the following actionable recommendations for consideration by EALA :</w:t>
      </w:r>
    </w:p>
    <w:p w14:paraId="462DD154"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sidRPr="00C13457">
        <w:rPr>
          <w:rFonts w:ascii="Tahoma" w:hAnsi="Tahoma" w:cs="Tahoma"/>
          <w:color w:val="000000" w:themeColor="text1"/>
        </w:rPr>
        <w:t>Strengthen</w:t>
      </w:r>
      <w:r>
        <w:rPr>
          <w:rFonts w:ascii="Tahoma" w:hAnsi="Tahoma" w:cs="Tahoma"/>
          <w:color w:val="000000" w:themeColor="text1"/>
        </w:rPr>
        <w:t>ing</w:t>
      </w:r>
      <w:r w:rsidRPr="00C13457">
        <w:rPr>
          <w:rFonts w:ascii="Tahoma" w:hAnsi="Tahoma" w:cs="Tahoma"/>
          <w:color w:val="000000" w:themeColor="text1"/>
        </w:rPr>
        <w:t xml:space="preserve"> independent electoral management bodies.</w:t>
      </w:r>
    </w:p>
    <w:p w14:paraId="66C46DE9"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Pr>
          <w:rFonts w:ascii="Tahoma" w:hAnsi="Tahoma" w:cs="Tahoma"/>
          <w:color w:val="000000" w:themeColor="text1"/>
        </w:rPr>
        <w:t>Ensuring p</w:t>
      </w:r>
      <w:r w:rsidRPr="00C13457">
        <w:rPr>
          <w:rFonts w:ascii="Tahoma" w:hAnsi="Tahoma" w:cs="Tahoma"/>
          <w:color w:val="000000" w:themeColor="text1"/>
        </w:rPr>
        <w:t>rotec</w:t>
      </w:r>
      <w:r>
        <w:rPr>
          <w:rFonts w:ascii="Tahoma" w:hAnsi="Tahoma" w:cs="Tahoma"/>
          <w:color w:val="000000" w:themeColor="text1"/>
        </w:rPr>
        <w:t>tion of</w:t>
      </w:r>
      <w:r w:rsidRPr="00C13457">
        <w:rPr>
          <w:rFonts w:ascii="Tahoma" w:hAnsi="Tahoma" w:cs="Tahoma"/>
          <w:color w:val="000000" w:themeColor="text1"/>
        </w:rPr>
        <w:t xml:space="preserve"> civil liberties and media freedom.</w:t>
      </w:r>
    </w:p>
    <w:p w14:paraId="18B98127"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sidRPr="00C13457">
        <w:rPr>
          <w:rFonts w:ascii="Tahoma" w:hAnsi="Tahoma" w:cs="Tahoma"/>
          <w:color w:val="000000" w:themeColor="text1"/>
        </w:rPr>
        <w:t>Harmoniz</w:t>
      </w:r>
      <w:r>
        <w:rPr>
          <w:rFonts w:ascii="Tahoma" w:hAnsi="Tahoma" w:cs="Tahoma"/>
          <w:color w:val="000000" w:themeColor="text1"/>
        </w:rPr>
        <w:t>ing</w:t>
      </w:r>
      <w:r w:rsidRPr="00C13457">
        <w:rPr>
          <w:rFonts w:ascii="Tahoma" w:hAnsi="Tahoma" w:cs="Tahoma"/>
          <w:color w:val="000000" w:themeColor="text1"/>
        </w:rPr>
        <w:t xml:space="preserve"> electoral laws and regulat</w:t>
      </w:r>
      <w:r>
        <w:rPr>
          <w:rFonts w:ascii="Tahoma" w:hAnsi="Tahoma" w:cs="Tahoma"/>
          <w:color w:val="000000" w:themeColor="text1"/>
        </w:rPr>
        <w:t>ion</w:t>
      </w:r>
      <w:r w:rsidRPr="00C13457">
        <w:rPr>
          <w:rFonts w:ascii="Tahoma" w:hAnsi="Tahoma" w:cs="Tahoma"/>
          <w:color w:val="000000" w:themeColor="text1"/>
        </w:rPr>
        <w:t xml:space="preserve"> </w:t>
      </w:r>
      <w:r w:rsidR="005F534C">
        <w:rPr>
          <w:rFonts w:ascii="Tahoma" w:hAnsi="Tahoma" w:cs="Tahoma"/>
          <w:color w:val="000000" w:themeColor="text1"/>
        </w:rPr>
        <w:t xml:space="preserve">of </w:t>
      </w:r>
      <w:r w:rsidRPr="00C13457">
        <w:rPr>
          <w:rFonts w:ascii="Tahoma" w:hAnsi="Tahoma" w:cs="Tahoma"/>
          <w:color w:val="000000" w:themeColor="text1"/>
        </w:rPr>
        <w:t>campaign financing.</w:t>
      </w:r>
    </w:p>
    <w:p w14:paraId="1F9C7229"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sidRPr="00C13457">
        <w:rPr>
          <w:rFonts w:ascii="Tahoma" w:hAnsi="Tahoma" w:cs="Tahoma"/>
          <w:color w:val="000000" w:themeColor="text1"/>
        </w:rPr>
        <w:t>Enhanc</w:t>
      </w:r>
      <w:r w:rsidR="005F534C">
        <w:rPr>
          <w:rFonts w:ascii="Tahoma" w:hAnsi="Tahoma" w:cs="Tahoma"/>
          <w:color w:val="000000" w:themeColor="text1"/>
        </w:rPr>
        <w:t xml:space="preserve">ing </w:t>
      </w:r>
      <w:r w:rsidRPr="00C13457">
        <w:rPr>
          <w:rFonts w:ascii="Tahoma" w:hAnsi="Tahoma" w:cs="Tahoma"/>
          <w:color w:val="000000" w:themeColor="text1"/>
        </w:rPr>
        <w:t>parliamentary transparency and capacity.</w:t>
      </w:r>
    </w:p>
    <w:p w14:paraId="4FD46330"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sidRPr="00C13457">
        <w:rPr>
          <w:rFonts w:ascii="Tahoma" w:hAnsi="Tahoma" w:cs="Tahoma"/>
          <w:color w:val="000000" w:themeColor="text1"/>
        </w:rPr>
        <w:t>Promot</w:t>
      </w:r>
      <w:r w:rsidR="005F534C">
        <w:rPr>
          <w:rFonts w:ascii="Tahoma" w:hAnsi="Tahoma" w:cs="Tahoma"/>
          <w:color w:val="000000" w:themeColor="text1"/>
        </w:rPr>
        <w:t xml:space="preserve">ing </w:t>
      </w:r>
      <w:r w:rsidRPr="00C13457">
        <w:rPr>
          <w:rFonts w:ascii="Tahoma" w:hAnsi="Tahoma" w:cs="Tahoma"/>
          <w:color w:val="000000" w:themeColor="text1"/>
        </w:rPr>
        <w:t>digital safety and counter disinformation.</w:t>
      </w:r>
    </w:p>
    <w:p w14:paraId="21EE0F8A" w14:textId="77777777" w:rsidR="00C13457" w:rsidRPr="00C13457" w:rsidRDefault="00C13457" w:rsidP="00C13457">
      <w:pPr>
        <w:numPr>
          <w:ilvl w:val="0"/>
          <w:numId w:val="6"/>
        </w:numPr>
        <w:spacing w:before="100" w:beforeAutospacing="1" w:after="100" w:afterAutospacing="1" w:line="276" w:lineRule="auto"/>
        <w:jc w:val="both"/>
        <w:rPr>
          <w:rFonts w:ascii="Tahoma" w:hAnsi="Tahoma" w:cs="Tahoma"/>
          <w:color w:val="000000" w:themeColor="text1"/>
        </w:rPr>
      </w:pPr>
      <w:r w:rsidRPr="00C13457">
        <w:rPr>
          <w:rFonts w:ascii="Tahoma" w:hAnsi="Tahoma" w:cs="Tahoma"/>
          <w:color w:val="000000" w:themeColor="text1"/>
        </w:rPr>
        <w:t>Safeguard</w:t>
      </w:r>
      <w:r w:rsidR="005F534C">
        <w:rPr>
          <w:rFonts w:ascii="Tahoma" w:hAnsi="Tahoma" w:cs="Tahoma"/>
          <w:color w:val="000000" w:themeColor="text1"/>
        </w:rPr>
        <w:t>ing</w:t>
      </w:r>
      <w:r w:rsidRPr="00C13457">
        <w:rPr>
          <w:rFonts w:ascii="Tahoma" w:hAnsi="Tahoma" w:cs="Tahoma"/>
          <w:color w:val="000000" w:themeColor="text1"/>
        </w:rPr>
        <w:t xml:space="preserve"> civic space and ensur</w:t>
      </w:r>
      <w:r w:rsidR="005F534C">
        <w:rPr>
          <w:rFonts w:ascii="Tahoma" w:hAnsi="Tahoma" w:cs="Tahoma"/>
          <w:color w:val="000000" w:themeColor="text1"/>
        </w:rPr>
        <w:t>ing</w:t>
      </w:r>
      <w:r w:rsidRPr="00C13457">
        <w:rPr>
          <w:rFonts w:ascii="Tahoma" w:hAnsi="Tahoma" w:cs="Tahoma"/>
          <w:color w:val="000000" w:themeColor="text1"/>
        </w:rPr>
        <w:t xml:space="preserve"> inclusive participation.</w:t>
      </w:r>
    </w:p>
    <w:p w14:paraId="44D6F893" w14:textId="77777777" w:rsidR="00C13457" w:rsidRPr="005F534C" w:rsidRDefault="00C13457" w:rsidP="00C13457">
      <w:pPr>
        <w:numPr>
          <w:ilvl w:val="0"/>
          <w:numId w:val="6"/>
        </w:numPr>
        <w:spacing w:before="100" w:beforeAutospacing="1" w:after="100" w:afterAutospacing="1" w:line="276" w:lineRule="auto"/>
        <w:jc w:val="both"/>
        <w:rPr>
          <w:rStyle w:val="Strong"/>
          <w:rFonts w:ascii="Tahoma" w:hAnsi="Tahoma" w:cs="Tahoma"/>
          <w:b w:val="0"/>
          <w:bCs w:val="0"/>
          <w:color w:val="000000" w:themeColor="text1"/>
        </w:rPr>
      </w:pPr>
      <w:r w:rsidRPr="00C13457">
        <w:rPr>
          <w:rFonts w:ascii="Tahoma" w:hAnsi="Tahoma" w:cs="Tahoma"/>
          <w:color w:val="000000" w:themeColor="text1"/>
        </w:rPr>
        <w:t>Foster</w:t>
      </w:r>
      <w:r w:rsidR="005F534C">
        <w:rPr>
          <w:rFonts w:ascii="Tahoma" w:hAnsi="Tahoma" w:cs="Tahoma"/>
          <w:color w:val="000000" w:themeColor="text1"/>
        </w:rPr>
        <w:t>ing</w:t>
      </w:r>
      <w:r w:rsidRPr="00C13457">
        <w:rPr>
          <w:rFonts w:ascii="Tahoma" w:hAnsi="Tahoma" w:cs="Tahoma"/>
          <w:color w:val="000000" w:themeColor="text1"/>
        </w:rPr>
        <w:t xml:space="preserve"> regional </w:t>
      </w:r>
      <w:r w:rsidR="005F534C">
        <w:rPr>
          <w:rFonts w:ascii="Tahoma" w:hAnsi="Tahoma" w:cs="Tahoma"/>
          <w:color w:val="000000" w:themeColor="text1"/>
        </w:rPr>
        <w:t xml:space="preserve">parliamentary </w:t>
      </w:r>
      <w:r w:rsidRPr="00C13457">
        <w:rPr>
          <w:rFonts w:ascii="Tahoma" w:hAnsi="Tahoma" w:cs="Tahoma"/>
          <w:color w:val="000000" w:themeColor="text1"/>
        </w:rPr>
        <w:t>cooperation and peer learning.</w:t>
      </w:r>
    </w:p>
    <w:p w14:paraId="060AF845" w14:textId="77777777" w:rsidR="007F46E3" w:rsidRPr="006A5F61" w:rsidRDefault="007F46E3" w:rsidP="006A5F61">
      <w:pPr>
        <w:pStyle w:val="Heading2"/>
        <w:ind w:left="2880" w:hanging="2880"/>
        <w:rPr>
          <w:rFonts w:ascii="Tahoma" w:hAnsi="Tahoma" w:cs="Tahoma"/>
          <w:b/>
          <w:bCs/>
          <w:color w:val="000000" w:themeColor="text1"/>
          <w:sz w:val="24"/>
          <w:szCs w:val="24"/>
        </w:rPr>
      </w:pPr>
      <w:bookmarkStart w:id="11" w:name="_Toc217004428"/>
      <w:r w:rsidRPr="007F46E3">
        <w:rPr>
          <w:rFonts w:ascii="Tahoma" w:hAnsi="Tahoma" w:cs="Tahoma"/>
          <w:b/>
          <w:bCs/>
          <w:color w:val="000000" w:themeColor="text1"/>
          <w:sz w:val="24"/>
          <w:szCs w:val="24"/>
        </w:rPr>
        <w:t>2.</w:t>
      </w:r>
      <w:r w:rsidR="00AE7155">
        <w:rPr>
          <w:rFonts w:ascii="Tahoma" w:hAnsi="Tahoma" w:cs="Tahoma"/>
          <w:b/>
          <w:bCs/>
          <w:color w:val="000000" w:themeColor="text1"/>
          <w:sz w:val="24"/>
          <w:szCs w:val="24"/>
        </w:rPr>
        <w:t xml:space="preserve">2.3 </w:t>
      </w:r>
      <w:r w:rsidRPr="007F46E3">
        <w:rPr>
          <w:rFonts w:ascii="Tahoma" w:hAnsi="Tahoma" w:cs="Tahoma"/>
          <w:b/>
          <w:bCs/>
          <w:color w:val="000000" w:themeColor="text1"/>
          <w:sz w:val="24"/>
          <w:szCs w:val="24"/>
        </w:rPr>
        <w:t>Presentation 3 :</w:t>
      </w:r>
      <w:r w:rsidRPr="007F46E3">
        <w:rPr>
          <w:rFonts w:ascii="Tahoma" w:hAnsi="Tahoma" w:cs="Tahoma"/>
          <w:color w:val="000000" w:themeColor="text1"/>
          <w:sz w:val="24"/>
          <w:szCs w:val="24"/>
        </w:rPr>
        <w:t xml:space="preserve"> </w:t>
      </w:r>
      <w:r w:rsidRPr="007F46E3">
        <w:rPr>
          <w:rFonts w:ascii="Tahoma" w:hAnsi="Tahoma" w:cs="Tahoma"/>
          <w:color w:val="000000" w:themeColor="text1"/>
          <w:sz w:val="24"/>
          <w:szCs w:val="24"/>
        </w:rPr>
        <w:tab/>
      </w:r>
      <w:r w:rsidRPr="007F46E3">
        <w:rPr>
          <w:rStyle w:val="Strong"/>
          <w:rFonts w:ascii="Tahoma" w:hAnsi="Tahoma" w:cs="Tahoma"/>
          <w:color w:val="000000" w:themeColor="text1"/>
          <w:sz w:val="24"/>
          <w:szCs w:val="24"/>
        </w:rPr>
        <w:t>Strengthening Parliamentary Oversight for Transparent and Accountable Governance</w:t>
      </w:r>
      <w:bookmarkEnd w:id="11"/>
    </w:p>
    <w:p w14:paraId="6DE332E0" w14:textId="77777777" w:rsidR="00050934" w:rsidRPr="006A5F61" w:rsidRDefault="007F46E3"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The presentation was</w:t>
      </w:r>
      <w:r w:rsidRPr="006A5F61">
        <w:rPr>
          <w:color w:val="000000" w:themeColor="text1"/>
        </w:rPr>
        <w:t xml:space="preserve"> </w:t>
      </w:r>
      <w:r w:rsidRPr="006A5F61">
        <w:rPr>
          <w:rFonts w:ascii="Tahoma" w:hAnsi="Tahoma" w:cs="Tahoma"/>
          <w:color w:val="000000" w:themeColor="text1"/>
        </w:rPr>
        <w:t>delivered by Hon. Dora Byamukama</w:t>
      </w:r>
      <w:r w:rsidR="00050934" w:rsidRPr="006A5F61">
        <w:rPr>
          <w:rFonts w:ascii="Tahoma" w:hAnsi="Tahoma" w:cs="Tahoma"/>
          <w:color w:val="000000" w:themeColor="text1"/>
        </w:rPr>
        <w:t>.</w:t>
      </w:r>
      <w:r w:rsidRPr="006A5F61">
        <w:rPr>
          <w:rFonts w:ascii="Tahoma" w:hAnsi="Tahoma" w:cs="Tahoma"/>
          <w:color w:val="000000" w:themeColor="text1"/>
        </w:rPr>
        <w:t xml:space="preserve"> It was focused on the critical role of </w:t>
      </w:r>
      <w:r w:rsidR="00050934" w:rsidRPr="006A5F61">
        <w:rPr>
          <w:rFonts w:ascii="Tahoma" w:hAnsi="Tahoma" w:cs="Tahoma"/>
          <w:color w:val="000000" w:themeColor="text1"/>
        </w:rPr>
        <w:t xml:space="preserve">parliamentary </w:t>
      </w:r>
      <w:r w:rsidRPr="006A5F61">
        <w:rPr>
          <w:rFonts w:ascii="Tahoma" w:hAnsi="Tahoma" w:cs="Tahoma"/>
          <w:color w:val="000000" w:themeColor="text1"/>
        </w:rPr>
        <w:t>oversight in promoting good governance and public trust</w:t>
      </w:r>
      <w:r w:rsidR="00050934" w:rsidRPr="006A5F61">
        <w:rPr>
          <w:rFonts w:ascii="Tahoma" w:hAnsi="Tahoma" w:cs="Tahoma"/>
          <w:color w:val="000000" w:themeColor="text1"/>
        </w:rPr>
        <w:t xml:space="preserve">,  emphasizing that parliamentary oversight is essential for ensuring responsible use of public resources and maintaining citizen confidence. </w:t>
      </w:r>
      <w:r w:rsidR="000E6279">
        <w:rPr>
          <w:rFonts w:ascii="Tahoma" w:hAnsi="Tahoma" w:cs="Tahoma"/>
          <w:color w:val="000000" w:themeColor="text1"/>
        </w:rPr>
        <w:t xml:space="preserve"> </w:t>
      </w:r>
    </w:p>
    <w:p w14:paraId="4023A3FA"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Why Parliamentary Oversight Matters</w:t>
      </w:r>
    </w:p>
    <w:p w14:paraId="3256772D" w14:textId="77777777" w:rsidR="007F46E3" w:rsidRPr="006A5F61" w:rsidRDefault="00050934" w:rsidP="006A5F61">
      <w:pPr>
        <w:pStyle w:val="NormalWeb"/>
        <w:spacing w:line="276" w:lineRule="auto"/>
        <w:jc w:val="both"/>
        <w:rPr>
          <w:rFonts w:ascii="Tahoma" w:hAnsi="Tahoma" w:cs="Tahoma"/>
          <w:color w:val="000000" w:themeColor="text1"/>
        </w:rPr>
      </w:pPr>
      <w:r w:rsidRPr="006A5F61">
        <w:rPr>
          <w:rFonts w:ascii="Tahoma" w:hAnsi="Tahoma" w:cs="Tahoma"/>
          <w:color w:val="000000" w:themeColor="text1"/>
        </w:rPr>
        <w:t>Oversight was described as a mechanism that prevents corruption, ensures policies and budgets achieve intended results, and strengthens institutional accountability. It enhances transparency and builds public trust in governance systems.</w:t>
      </w:r>
      <w:r w:rsidR="006A5F61" w:rsidRPr="006A5F61">
        <w:rPr>
          <w:rFonts w:ascii="Tahoma" w:hAnsi="Tahoma" w:cs="Tahoma"/>
          <w:color w:val="000000" w:themeColor="text1"/>
        </w:rPr>
        <w:t xml:space="preserve"> Quoting Louis D. Brandeis, Hon. Byamukama noted that “sunlight is the best disinfectant,” </w:t>
      </w:r>
      <w:r w:rsidR="006A5F61" w:rsidRPr="006A5F61">
        <w:rPr>
          <w:rFonts w:ascii="Tahoma" w:hAnsi="Tahoma" w:cs="Tahoma"/>
          <w:color w:val="000000" w:themeColor="text1"/>
        </w:rPr>
        <w:lastRenderedPageBreak/>
        <w:t>symbolizing the importance of openness and public scrutiny in preventing corruption and abuse of power.</w:t>
      </w:r>
    </w:p>
    <w:p w14:paraId="3A26CC85"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Key Oversight Actors and Roles</w:t>
      </w:r>
    </w:p>
    <w:p w14:paraId="7D80D59E"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 xml:space="preserve">The role of parliament was highlighted as central to reviewing government policies, budgets, and expenditures. Through </w:t>
      </w:r>
      <w:r w:rsidR="006A5F61" w:rsidRPr="006A5F61">
        <w:rPr>
          <w:rFonts w:ascii="Tahoma" w:hAnsi="Tahoma" w:cs="Tahoma"/>
          <w:color w:val="000000" w:themeColor="text1"/>
        </w:rPr>
        <w:t xml:space="preserve">its standing </w:t>
      </w:r>
      <w:r w:rsidRPr="006A5F61">
        <w:rPr>
          <w:rFonts w:ascii="Tahoma" w:hAnsi="Tahoma" w:cs="Tahoma"/>
          <w:color w:val="000000" w:themeColor="text1"/>
        </w:rPr>
        <w:t>committees, parliament scrutinizes public accounts and governance processes, and summons officials for explanations. Partnerships with CSOs and media were noted as vital for exposing abuse, promoting transparency, and facilitating citizen feedback. The judiciary complements these efforts by enforcing the rule of law, adjudicating corruption cases, and providing legal remedies against abuse of power.</w:t>
      </w:r>
    </w:p>
    <w:p w14:paraId="528FFD4B"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Challenges to Effective Oversight</w:t>
      </w:r>
    </w:p>
    <w:p w14:paraId="78F4F97D"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Several obstacles were identified, including political interference in oversight institutions, weak parliamentary capacity, inadequate technical skills, and poor follow-up on audit reports. Other challenges include restricted civic space, limited citizen engagement, and entrenched corruption networks that undermine accountability.</w:t>
      </w:r>
    </w:p>
    <w:p w14:paraId="6914290B"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Strengthening Parliamentary Oversight</w:t>
      </w:r>
    </w:p>
    <w:p w14:paraId="457775C5"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 xml:space="preserve">Strategies for improvement include strengthening and adequately funding oversight committees, providing </w:t>
      </w:r>
      <w:r w:rsidR="006A5F61" w:rsidRPr="006A5F61">
        <w:rPr>
          <w:rFonts w:ascii="Tahoma" w:hAnsi="Tahoma" w:cs="Tahoma"/>
          <w:color w:val="000000" w:themeColor="text1"/>
        </w:rPr>
        <w:t>members of parliament</w:t>
      </w:r>
      <w:r w:rsidRPr="006A5F61">
        <w:rPr>
          <w:rFonts w:ascii="Tahoma" w:hAnsi="Tahoma" w:cs="Tahoma"/>
          <w:color w:val="000000" w:themeColor="text1"/>
        </w:rPr>
        <w:t xml:space="preserve"> with research and legal expertise, institutionalizing follow-up on audit findings, and enhancing cooperation between parliament and other oversight bodies.</w:t>
      </w:r>
    </w:p>
    <w:p w14:paraId="12EDDA31"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Tools for Stronger Oversight</w:t>
      </w:r>
    </w:p>
    <w:p w14:paraId="49D83230"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The presentation recommended tools such as performance audits, budget tracking systems, public hearings, stakeholder consultations, and ICT solutions for digital transparency and monitoring.</w:t>
      </w:r>
    </w:p>
    <w:p w14:paraId="060A319C"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Enhancing Other Oversight Mechanisms</w:t>
      </w:r>
    </w:p>
    <w:p w14:paraId="501DDCCD"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Independent institutions must be guaranteed legal, operational, and financial autonomy. Protecting whistleblowers and anti-corruption investigators, adopting technology for real-time audits, and improving coordination with parliament, media, and civil society were emphasized.</w:t>
      </w:r>
    </w:p>
    <w:p w14:paraId="24AC87FB"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lastRenderedPageBreak/>
        <w:t>Boosting Social Accountability</w:t>
      </w:r>
    </w:p>
    <w:p w14:paraId="09E9640E"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Citizen engagement was identified as crucial for accountability. This includes involving citizens in budget planning, supporting civil society watchdog initiatives, promoting media freedom, and ensuring broad access to public information.</w:t>
      </w:r>
    </w:p>
    <w:p w14:paraId="59B02595" w14:textId="77777777" w:rsidR="00050934" w:rsidRPr="006A5F61" w:rsidRDefault="00050934" w:rsidP="00050934">
      <w:pPr>
        <w:pStyle w:val="Heading4"/>
        <w:spacing w:line="276" w:lineRule="auto"/>
        <w:jc w:val="both"/>
        <w:rPr>
          <w:rFonts w:ascii="Tahoma" w:hAnsi="Tahoma" w:cs="Tahoma"/>
          <w:color w:val="000000" w:themeColor="text1"/>
        </w:rPr>
      </w:pPr>
      <w:r w:rsidRPr="006A5F61">
        <w:rPr>
          <w:rStyle w:val="Strong"/>
          <w:rFonts w:ascii="Tahoma" w:hAnsi="Tahoma" w:cs="Tahoma"/>
          <w:color w:val="000000" w:themeColor="text1"/>
        </w:rPr>
        <w:t>Leveraging Digital Tools</w:t>
      </w:r>
    </w:p>
    <w:p w14:paraId="559E9D52" w14:textId="77777777" w:rsidR="00050934" w:rsidRPr="006A5F61" w:rsidRDefault="00050934" w:rsidP="00050934">
      <w:pPr>
        <w:pStyle w:val="NormalWeb"/>
        <w:spacing w:line="276" w:lineRule="auto"/>
        <w:jc w:val="both"/>
        <w:rPr>
          <w:rFonts w:ascii="Tahoma" w:hAnsi="Tahoma" w:cs="Tahoma"/>
          <w:color w:val="000000" w:themeColor="text1"/>
        </w:rPr>
      </w:pPr>
      <w:r w:rsidRPr="006A5F61">
        <w:rPr>
          <w:rFonts w:ascii="Tahoma" w:hAnsi="Tahoma" w:cs="Tahoma"/>
          <w:color w:val="000000" w:themeColor="text1"/>
        </w:rPr>
        <w:t>Digital solutions such as open data portals, e-governance systems, whistleblower platforms, and cybersecurity measures were proposed to enhance transparency and protect sensitive information.</w:t>
      </w:r>
    </w:p>
    <w:p w14:paraId="4106249C" w14:textId="77777777" w:rsidR="00050934" w:rsidRPr="006A5F61" w:rsidRDefault="007075DB" w:rsidP="00050934">
      <w:pPr>
        <w:pStyle w:val="Heading4"/>
        <w:spacing w:line="276" w:lineRule="auto"/>
        <w:jc w:val="both"/>
        <w:rPr>
          <w:rFonts w:ascii="Tahoma" w:hAnsi="Tahoma" w:cs="Tahoma"/>
          <w:color w:val="000000" w:themeColor="text1"/>
        </w:rPr>
      </w:pPr>
      <w:r>
        <w:rPr>
          <w:rStyle w:val="Strong"/>
          <w:rFonts w:ascii="Tahoma" w:hAnsi="Tahoma" w:cs="Tahoma"/>
          <w:color w:val="000000" w:themeColor="text1"/>
        </w:rPr>
        <w:t xml:space="preserve">Propopsed </w:t>
      </w:r>
      <w:r w:rsidR="00050934" w:rsidRPr="006A5F61">
        <w:rPr>
          <w:rStyle w:val="Strong"/>
          <w:rFonts w:ascii="Tahoma" w:hAnsi="Tahoma" w:cs="Tahoma"/>
          <w:color w:val="000000" w:themeColor="text1"/>
        </w:rPr>
        <w:t>Policy Recommendations</w:t>
      </w:r>
    </w:p>
    <w:p w14:paraId="23B75C00" w14:textId="77777777" w:rsidR="00315C65" w:rsidRPr="00315C65" w:rsidRDefault="007075DB" w:rsidP="00315C65">
      <w:pPr>
        <w:pStyle w:val="NormalWeb"/>
        <w:spacing w:line="276" w:lineRule="auto"/>
        <w:jc w:val="both"/>
        <w:rPr>
          <w:rFonts w:ascii="Tahoma" w:hAnsi="Tahoma" w:cs="Tahoma"/>
          <w:color w:val="000000" w:themeColor="text1"/>
        </w:rPr>
      </w:pPr>
      <w:r>
        <w:rPr>
          <w:rFonts w:ascii="Tahoma" w:hAnsi="Tahoma" w:cs="Tahoma"/>
          <w:color w:val="000000" w:themeColor="text1"/>
        </w:rPr>
        <w:t xml:space="preserve">The presentation proposed key </w:t>
      </w:r>
      <w:r w:rsidR="00050934" w:rsidRPr="006A5F61">
        <w:rPr>
          <w:rFonts w:ascii="Tahoma" w:hAnsi="Tahoma" w:cs="Tahoma"/>
          <w:color w:val="000000" w:themeColor="text1"/>
        </w:rPr>
        <w:t>recommendations includ</w:t>
      </w:r>
      <w:r>
        <w:rPr>
          <w:rFonts w:ascii="Tahoma" w:hAnsi="Tahoma" w:cs="Tahoma"/>
          <w:color w:val="000000" w:themeColor="text1"/>
        </w:rPr>
        <w:t>ing</w:t>
      </w:r>
      <w:r w:rsidR="00050934" w:rsidRPr="006A5F61">
        <w:rPr>
          <w:rFonts w:ascii="Tahoma" w:hAnsi="Tahoma" w:cs="Tahoma"/>
          <w:color w:val="000000" w:themeColor="text1"/>
        </w:rPr>
        <w:t xml:space="preserve"> reforming laws to strengthen transparency, ensuring independence and funding for oversight bodies, building capacity for MPs and staff, promoting citizen engagement, and developing digital infrastructure for governance.</w:t>
      </w:r>
    </w:p>
    <w:p w14:paraId="4C5131FC" w14:textId="77777777" w:rsidR="003924F2" w:rsidRPr="00315C65" w:rsidRDefault="003924F2" w:rsidP="00315C65">
      <w:pPr>
        <w:pStyle w:val="Heading2"/>
        <w:ind w:left="2880" w:hanging="2880"/>
        <w:rPr>
          <w:rStyle w:val="apple-converted-space"/>
          <w:rFonts w:ascii="Tahoma" w:hAnsi="Tahoma" w:cs="Tahoma"/>
          <w:color w:val="000000" w:themeColor="text1"/>
          <w:sz w:val="24"/>
          <w:szCs w:val="24"/>
        </w:rPr>
      </w:pPr>
      <w:bookmarkStart w:id="12" w:name="_Toc217004429"/>
      <w:r w:rsidRPr="00315C65">
        <w:rPr>
          <w:rFonts w:ascii="Tahoma" w:hAnsi="Tahoma" w:cs="Tahoma"/>
          <w:b/>
          <w:bCs/>
          <w:color w:val="000000" w:themeColor="text1"/>
          <w:sz w:val="24"/>
          <w:szCs w:val="24"/>
        </w:rPr>
        <w:t>2.</w:t>
      </w:r>
      <w:r w:rsidR="00AE7155">
        <w:rPr>
          <w:rFonts w:ascii="Tahoma" w:hAnsi="Tahoma" w:cs="Tahoma"/>
          <w:b/>
          <w:bCs/>
          <w:color w:val="000000" w:themeColor="text1"/>
          <w:sz w:val="24"/>
          <w:szCs w:val="24"/>
        </w:rPr>
        <w:t xml:space="preserve">2.4 </w:t>
      </w:r>
      <w:r w:rsidR="000274A4" w:rsidRPr="00315C65">
        <w:rPr>
          <w:rFonts w:ascii="Tahoma" w:hAnsi="Tahoma" w:cs="Tahoma"/>
          <w:b/>
          <w:bCs/>
          <w:color w:val="000000" w:themeColor="text1"/>
          <w:sz w:val="24"/>
          <w:szCs w:val="24"/>
        </w:rPr>
        <w:t xml:space="preserve">Presentation </w:t>
      </w:r>
      <w:r w:rsidRPr="00315C65">
        <w:rPr>
          <w:rFonts w:ascii="Tahoma" w:hAnsi="Tahoma" w:cs="Tahoma"/>
          <w:b/>
          <w:bCs/>
          <w:color w:val="000000" w:themeColor="text1"/>
          <w:sz w:val="24"/>
          <w:szCs w:val="24"/>
        </w:rPr>
        <w:t>4 :</w:t>
      </w:r>
      <w:r w:rsidRPr="00315C65">
        <w:rPr>
          <w:rFonts w:ascii="Tahoma" w:hAnsi="Tahoma" w:cs="Tahoma"/>
          <w:color w:val="000000" w:themeColor="text1"/>
          <w:sz w:val="24"/>
          <w:szCs w:val="24"/>
        </w:rPr>
        <w:t xml:space="preserve"> </w:t>
      </w:r>
      <w:r w:rsidR="00315C65" w:rsidRPr="00315C65">
        <w:rPr>
          <w:rFonts w:ascii="Tahoma" w:hAnsi="Tahoma" w:cs="Tahoma"/>
          <w:color w:val="000000" w:themeColor="text1"/>
          <w:sz w:val="24"/>
          <w:szCs w:val="24"/>
        </w:rPr>
        <w:tab/>
      </w:r>
      <w:r w:rsidRPr="00315C65">
        <w:rPr>
          <w:rStyle w:val="Strong"/>
          <w:rFonts w:ascii="Tahoma" w:hAnsi="Tahoma" w:cs="Tahoma"/>
          <w:color w:val="000000" w:themeColor="text1"/>
          <w:sz w:val="24"/>
          <w:szCs w:val="24"/>
        </w:rPr>
        <w:t>New Wine in Old Wineskins: Is There Appetite for New Governance Ideas in the EAC?</w:t>
      </w:r>
      <w:bookmarkEnd w:id="12"/>
    </w:p>
    <w:p w14:paraId="61F75D0C" w14:textId="77777777" w:rsidR="003924F2" w:rsidRDefault="003924F2" w:rsidP="003924F2">
      <w:pPr>
        <w:pStyle w:val="Heading2"/>
        <w:spacing w:line="276" w:lineRule="auto"/>
        <w:ind w:left="2880" w:hanging="2880"/>
        <w:jc w:val="both"/>
        <w:rPr>
          <w:rFonts w:ascii="Tahoma" w:hAnsi="Tahoma" w:cs="Tahoma"/>
          <w:sz w:val="24"/>
          <w:szCs w:val="24"/>
        </w:rPr>
      </w:pPr>
    </w:p>
    <w:p w14:paraId="69B980A8" w14:textId="77777777" w:rsidR="000274A4" w:rsidRPr="00315C65" w:rsidRDefault="003924F2" w:rsidP="001C7377">
      <w:pPr>
        <w:jc w:val="both"/>
        <w:rPr>
          <w:rFonts w:ascii="Tahoma" w:hAnsi="Tahoma" w:cs="Tahoma"/>
          <w:color w:val="000000" w:themeColor="text1"/>
        </w:rPr>
      </w:pPr>
      <w:r w:rsidRPr="00315C65">
        <w:rPr>
          <w:rFonts w:ascii="Tahoma" w:hAnsi="Tahoma" w:cs="Tahoma"/>
          <w:color w:val="000000" w:themeColor="text1"/>
        </w:rPr>
        <w:t xml:space="preserve">The presenation was delivered by </w:t>
      </w:r>
      <w:r w:rsidR="000274A4" w:rsidRPr="00315C65">
        <w:rPr>
          <w:rFonts w:ascii="Tahoma" w:hAnsi="Tahoma" w:cs="Tahoma"/>
          <w:color w:val="000000" w:themeColor="text1"/>
        </w:rPr>
        <w:t>Mr. Mwambutsya Ndebesa</w:t>
      </w:r>
      <w:r w:rsidRPr="00315C65">
        <w:rPr>
          <w:rFonts w:ascii="Tahoma" w:hAnsi="Tahoma" w:cs="Tahoma"/>
          <w:color w:val="000000" w:themeColor="text1"/>
        </w:rPr>
        <w:t xml:space="preserve">. </w:t>
      </w:r>
      <w:r w:rsidR="001C7377" w:rsidRPr="00315C65">
        <w:rPr>
          <w:rFonts w:ascii="Tahoma" w:hAnsi="Tahoma" w:cs="Tahoma"/>
          <w:color w:val="000000" w:themeColor="text1"/>
        </w:rPr>
        <w:t xml:space="preserve">He </w:t>
      </w:r>
      <w:r w:rsidR="000274A4" w:rsidRPr="00315C65">
        <w:rPr>
          <w:rFonts w:ascii="Tahoma" w:hAnsi="Tahoma" w:cs="Tahoma"/>
          <w:color w:val="000000" w:themeColor="text1"/>
        </w:rPr>
        <w:t>explored governance challenges and democratic trends in the East African Community (EAC). Using the metaphor of “new wine in old wineskins,” the speaker examined whether existing governance structures can adapt to emerging socio-political realities.</w:t>
      </w:r>
      <w:r w:rsidR="000E6279">
        <w:rPr>
          <w:rFonts w:ascii="Tahoma" w:hAnsi="Tahoma" w:cs="Tahoma"/>
          <w:color w:val="000000" w:themeColor="text1"/>
        </w:rPr>
        <w:t xml:space="preserve"> </w:t>
      </w:r>
    </w:p>
    <w:p w14:paraId="0C898B12" w14:textId="77777777" w:rsidR="000274A4"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 xml:space="preserve">The metaphor of “new wine in old bottles,” drawn from biblical teachings, was used to illustrate the rigidity of governance structures in EAC. Just as Jesus confronted inflexible societal systems, </w:t>
      </w:r>
      <w:r w:rsidR="001C7377" w:rsidRPr="00315C65">
        <w:rPr>
          <w:rFonts w:ascii="Tahoma" w:hAnsi="Tahoma" w:cs="Tahoma"/>
          <w:color w:val="000000" w:themeColor="text1"/>
        </w:rPr>
        <w:t xml:space="preserve">the presentor is of the view that </w:t>
      </w:r>
      <w:r w:rsidRPr="00315C65">
        <w:rPr>
          <w:rFonts w:ascii="Tahoma" w:hAnsi="Tahoma" w:cs="Tahoma"/>
          <w:color w:val="000000" w:themeColor="text1"/>
        </w:rPr>
        <w:t>Africa today faces similar challenges with post-colonial and post-liberation state structures that have failed to evolve in line with modern governance needs.</w:t>
      </w:r>
    </w:p>
    <w:p w14:paraId="13A8E372"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Elements of Democracy</w:t>
      </w:r>
    </w:p>
    <w:p w14:paraId="512A3ED7" w14:textId="77777777" w:rsidR="000274A4"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The presentation emphasized that democracy is more than periodic elections.</w:t>
      </w:r>
      <w:r w:rsidR="000E6279">
        <w:rPr>
          <w:rFonts w:ascii="Tahoma" w:hAnsi="Tahoma" w:cs="Tahoma"/>
          <w:color w:val="000000" w:themeColor="text1"/>
        </w:rPr>
        <w:t xml:space="preserve">               </w:t>
      </w:r>
      <w:r w:rsidRPr="00315C65">
        <w:rPr>
          <w:rFonts w:ascii="Tahoma" w:hAnsi="Tahoma" w:cs="Tahoma"/>
          <w:color w:val="000000" w:themeColor="text1"/>
        </w:rPr>
        <w:t xml:space="preserve"> It includes separation of powers among government arms, political accountability, justice, equality, rule of law, respect for human rights, tolerance, and service delivery. Substantive democracy goes beyond electoral rituals to encompass fairness and citizen engagement.</w:t>
      </w:r>
    </w:p>
    <w:p w14:paraId="5CB9A14F"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lastRenderedPageBreak/>
        <w:t>Paradox of Democracy</w:t>
      </w:r>
    </w:p>
    <w:p w14:paraId="586E406B" w14:textId="77777777" w:rsidR="000274A4"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Democracy was described as inherently contradictory. While it promotes freedom and representation, it can also lead to violent conflicts, governance paralysis, or even state disintegration if not balanced. Excessive competition may trigger wars, while too much consensus can stall decision-making. The need for equilibrium between these paradoxes was stressed.</w:t>
      </w:r>
    </w:p>
    <w:p w14:paraId="18AA3838"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Benefits of Democracy</w:t>
      </w:r>
    </w:p>
    <w:p w14:paraId="553B6CAC" w14:textId="77777777" w:rsidR="000274A4"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Despite its imperfections, democracy remains the best alternative to other governance systems. It strengthens state institutions, legitimizes authority, fosters trust, preserves peace, upholds rights, and promotes equality and justice. It decentralizes decision-making, mediates conflicts, and ensures fairness and accountability.</w:t>
      </w:r>
    </w:p>
    <w:p w14:paraId="63C4E264"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Elections Without Democracy</w:t>
      </w:r>
    </w:p>
    <w:p w14:paraId="132E035A" w14:textId="77777777" w:rsidR="000274A4"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 xml:space="preserve">The speaker highlighted that elections do not automatically equate to democracy. In many EAC states, electoral processes are compromised by partisan election management bodies, biased policing, restricted media freedom, abuse of state resources, and monetization of politics. </w:t>
      </w:r>
      <w:r w:rsidR="00D35896">
        <w:rPr>
          <w:rFonts w:ascii="Tahoma" w:hAnsi="Tahoma" w:cs="Tahoma"/>
          <w:color w:val="000000" w:themeColor="text1"/>
        </w:rPr>
        <w:t xml:space="preserve">Election </w:t>
      </w:r>
      <w:r w:rsidRPr="00315C65">
        <w:rPr>
          <w:rFonts w:ascii="Tahoma" w:hAnsi="Tahoma" w:cs="Tahoma"/>
          <w:color w:val="000000" w:themeColor="text1"/>
        </w:rPr>
        <w:t>Observers often face movement restrictions, and legal reforms are delayed deliberately.</w:t>
      </w:r>
    </w:p>
    <w:p w14:paraId="6743522F"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Securitization of Elections</w:t>
      </w:r>
    </w:p>
    <w:p w14:paraId="1CB4C1A6" w14:textId="77777777" w:rsidR="001C7377" w:rsidRPr="00315C65" w:rsidRDefault="000274A4"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A rarely discussed but critical issue is the securitization of elections</w:t>
      </w:r>
      <w:r w:rsidR="001C7377" w:rsidRPr="00315C65">
        <w:rPr>
          <w:rFonts w:ascii="Tahoma" w:hAnsi="Tahoma" w:cs="Tahoma"/>
          <w:color w:val="000000" w:themeColor="text1"/>
        </w:rPr>
        <w:t xml:space="preserve">, </w:t>
      </w:r>
      <w:r w:rsidRPr="00315C65">
        <w:rPr>
          <w:rFonts w:ascii="Tahoma" w:hAnsi="Tahoma" w:cs="Tahoma"/>
          <w:color w:val="000000" w:themeColor="text1"/>
        </w:rPr>
        <w:t>framing them as threats to national security. This creates a climate of fear, justifying extraordinary measures such as military involvement in election policing. Regimes prioritize order over justice, using security as a strategic tool to manipulate outcomes.</w:t>
      </w:r>
    </w:p>
    <w:p w14:paraId="5D75B859"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Democracy in East Africa: A History of Disappointment?</w:t>
      </w:r>
    </w:p>
    <w:p w14:paraId="082E0D45" w14:textId="77777777" w:rsidR="000274A4" w:rsidRPr="00315C65" w:rsidRDefault="001C7377" w:rsidP="00315C65">
      <w:pPr>
        <w:pStyle w:val="NormalWeb"/>
        <w:spacing w:line="276" w:lineRule="auto"/>
        <w:jc w:val="both"/>
        <w:rPr>
          <w:rFonts w:ascii="Tahoma" w:hAnsi="Tahoma" w:cs="Tahoma"/>
          <w:color w:val="000000" w:themeColor="text1"/>
        </w:rPr>
      </w:pPr>
      <w:r w:rsidRPr="00315C65">
        <w:rPr>
          <w:rFonts w:ascii="Tahoma" w:hAnsi="Tahoma" w:cs="Tahoma"/>
          <w:color w:val="000000" w:themeColor="text1"/>
        </w:rPr>
        <w:t>The speaker explained that e</w:t>
      </w:r>
      <w:r w:rsidR="000274A4" w:rsidRPr="00315C65">
        <w:rPr>
          <w:rFonts w:ascii="Tahoma" w:hAnsi="Tahoma" w:cs="Tahoma"/>
          <w:color w:val="000000" w:themeColor="text1"/>
        </w:rPr>
        <w:t>lections in East Africa have often been marred by violence, irregularities, and exclusion. Some regions fail to participate, candidates are barred under flimsy excuses, and opposition figures face arrests. Media access is unequal, voter education is minimal, and freedom of assembly is curtailed under security pretexts.</w:t>
      </w:r>
    </w:p>
    <w:p w14:paraId="69BFC8DC" w14:textId="77777777" w:rsidR="000274A4" w:rsidRPr="00315C65" w:rsidRDefault="000274A4" w:rsidP="00122CCD">
      <w:pPr>
        <w:pStyle w:val="Heading4"/>
        <w:spacing w:line="276" w:lineRule="auto"/>
        <w:jc w:val="both"/>
        <w:rPr>
          <w:rFonts w:ascii="Tahoma" w:hAnsi="Tahoma" w:cs="Tahoma"/>
          <w:b/>
          <w:bCs/>
          <w:color w:val="000000" w:themeColor="text1"/>
        </w:rPr>
      </w:pPr>
      <w:r w:rsidRPr="00315C65">
        <w:rPr>
          <w:rStyle w:val="Strong"/>
          <w:rFonts w:ascii="Tahoma" w:hAnsi="Tahoma" w:cs="Tahoma"/>
          <w:color w:val="000000" w:themeColor="text1"/>
        </w:rPr>
        <w:t>Political Corruption in EA</w:t>
      </w:r>
      <w:r w:rsidR="001C7377" w:rsidRPr="00315C65">
        <w:rPr>
          <w:rStyle w:val="Strong"/>
          <w:rFonts w:ascii="Tahoma" w:hAnsi="Tahoma" w:cs="Tahoma"/>
          <w:color w:val="000000" w:themeColor="text1"/>
        </w:rPr>
        <w:t>C</w:t>
      </w:r>
    </w:p>
    <w:p w14:paraId="7D8993FB" w14:textId="77777777" w:rsidR="000274A4" w:rsidRPr="00315C65" w:rsidRDefault="000274A4" w:rsidP="00315C65">
      <w:pPr>
        <w:pStyle w:val="NormalWeb"/>
        <w:spacing w:line="276" w:lineRule="auto"/>
        <w:jc w:val="both"/>
        <w:rPr>
          <w:rFonts w:ascii="Tahoma" w:hAnsi="Tahoma" w:cs="Tahoma"/>
          <w:color w:val="000000" w:themeColor="text1"/>
        </w:rPr>
      </w:pPr>
      <w:r w:rsidRPr="00315C65">
        <w:rPr>
          <w:rFonts w:ascii="Tahoma" w:hAnsi="Tahoma" w:cs="Tahoma"/>
          <w:color w:val="000000" w:themeColor="text1"/>
        </w:rPr>
        <w:t>Beyond monetary corruption, political corruption undermines democracy through patronage, nepotism, tribalism, cronyism, and elite capture. These practices distort governance and perpetuate inequality, weakening electoral integrity and public trust.</w:t>
      </w:r>
    </w:p>
    <w:p w14:paraId="21FF1240"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lastRenderedPageBreak/>
        <w:t>New Social-Political Trends (New Wine)</w:t>
      </w:r>
    </w:p>
    <w:p w14:paraId="516BE3B6" w14:textId="77777777" w:rsidR="000274A4" w:rsidRPr="00315C65" w:rsidRDefault="001C7377" w:rsidP="001C7377">
      <w:pPr>
        <w:pStyle w:val="NormalWeb"/>
        <w:spacing w:line="276" w:lineRule="auto"/>
        <w:jc w:val="both"/>
        <w:rPr>
          <w:rFonts w:ascii="Tahoma" w:hAnsi="Tahoma" w:cs="Tahoma"/>
          <w:color w:val="000000" w:themeColor="text1"/>
        </w:rPr>
      </w:pPr>
      <w:r w:rsidRPr="00315C65">
        <w:rPr>
          <w:rFonts w:ascii="Tahoma" w:hAnsi="Tahoma" w:cs="Tahoma"/>
          <w:color w:val="000000" w:themeColor="text1"/>
        </w:rPr>
        <w:t xml:space="preserve">In his assessment, the </w:t>
      </w:r>
      <w:r w:rsidR="000274A4" w:rsidRPr="00315C65">
        <w:rPr>
          <w:rFonts w:ascii="Tahoma" w:hAnsi="Tahoma" w:cs="Tahoma"/>
          <w:color w:val="000000" w:themeColor="text1"/>
        </w:rPr>
        <w:t>rise of technology and the Gen Z movement is reshaping civic culture. Young, educated, and networked populations are resisting manipulation, corruption, and authoritarian tendencies. They demand transparency, freedom of information, and accountability, challenging traditional governance norms.</w:t>
      </w:r>
    </w:p>
    <w:p w14:paraId="330B9B61" w14:textId="77777777" w:rsidR="000274A4" w:rsidRPr="00315C65" w:rsidRDefault="000274A4" w:rsidP="00122CCD">
      <w:pPr>
        <w:pStyle w:val="Heading4"/>
        <w:spacing w:line="276" w:lineRule="auto"/>
        <w:jc w:val="both"/>
        <w:rPr>
          <w:rFonts w:ascii="Tahoma" w:hAnsi="Tahoma" w:cs="Tahoma"/>
          <w:color w:val="000000" w:themeColor="text1"/>
        </w:rPr>
      </w:pPr>
      <w:r w:rsidRPr="00315C65">
        <w:rPr>
          <w:rStyle w:val="Strong"/>
          <w:rFonts w:ascii="Tahoma" w:hAnsi="Tahoma" w:cs="Tahoma"/>
          <w:color w:val="000000" w:themeColor="text1"/>
        </w:rPr>
        <w:t>EALA and Political Transformation</w:t>
      </w:r>
    </w:p>
    <w:p w14:paraId="5F549F0B" w14:textId="77777777" w:rsidR="009D5632" w:rsidRDefault="000274A4" w:rsidP="00122CCD">
      <w:pPr>
        <w:pStyle w:val="NormalWeb"/>
        <w:spacing w:line="276" w:lineRule="auto"/>
        <w:jc w:val="both"/>
        <w:rPr>
          <w:rFonts w:ascii="Tahoma" w:hAnsi="Tahoma" w:cs="Tahoma"/>
          <w:color w:val="000000" w:themeColor="text1"/>
        </w:rPr>
      </w:pPr>
      <w:r w:rsidRPr="00315C65">
        <w:rPr>
          <w:rFonts w:ascii="Tahoma" w:hAnsi="Tahoma" w:cs="Tahoma"/>
          <w:color w:val="000000" w:themeColor="text1"/>
        </w:rPr>
        <w:t>The East African Legislative Assembly (EALA) was urged to spearhead regional integration beyond intergovernmental cooperation</w:t>
      </w:r>
      <w:r w:rsidR="009D5632">
        <w:rPr>
          <w:rFonts w:ascii="Tahoma" w:hAnsi="Tahoma" w:cs="Tahoma"/>
          <w:color w:val="000000" w:themeColor="text1"/>
        </w:rPr>
        <w:t>, including</w:t>
      </w:r>
      <w:r w:rsidR="009D5632" w:rsidRPr="00122CCD">
        <w:rPr>
          <w:rFonts w:ascii="Tahoma" w:hAnsi="Tahoma" w:cs="Tahoma"/>
          <w:color w:val="EE0000"/>
        </w:rPr>
        <w:t xml:space="preserve"> </w:t>
      </w:r>
      <w:r w:rsidR="009D5632" w:rsidRPr="009D5632">
        <w:rPr>
          <w:rFonts w:ascii="Tahoma" w:hAnsi="Tahoma" w:cs="Tahoma"/>
          <w:color w:val="000000" w:themeColor="text1"/>
        </w:rPr>
        <w:t>gradual, principled ceding or pooling of sovereignty.</w:t>
      </w:r>
      <w:r w:rsidR="009D5632">
        <w:rPr>
          <w:rFonts w:ascii="Tahoma" w:hAnsi="Tahoma" w:cs="Tahoma"/>
          <w:color w:val="000000" w:themeColor="text1"/>
        </w:rPr>
        <w:t xml:space="preserve"> </w:t>
      </w:r>
    </w:p>
    <w:p w14:paraId="4C665BC9" w14:textId="77777777" w:rsidR="009D5632" w:rsidRPr="009D5632" w:rsidRDefault="009D5632" w:rsidP="009D5632">
      <w:pPr>
        <w:pStyle w:val="Heading4"/>
        <w:spacing w:line="276" w:lineRule="auto"/>
        <w:jc w:val="both"/>
        <w:rPr>
          <w:rStyle w:val="Strong"/>
          <w:rFonts w:ascii="Tahoma" w:hAnsi="Tahoma" w:cs="Tahoma"/>
          <w:color w:val="000000" w:themeColor="text1"/>
        </w:rPr>
      </w:pPr>
      <w:r w:rsidRPr="009D5632">
        <w:rPr>
          <w:rStyle w:val="Strong"/>
          <w:rFonts w:ascii="Tahoma" w:hAnsi="Tahoma" w:cs="Tahoma"/>
          <w:color w:val="000000" w:themeColor="text1"/>
        </w:rPr>
        <w:t>Proposed Recommendations</w:t>
      </w:r>
    </w:p>
    <w:p w14:paraId="0DDC125A" w14:textId="77777777" w:rsidR="000274A4" w:rsidRPr="00031899" w:rsidRDefault="009D5632" w:rsidP="00122CCD">
      <w:pPr>
        <w:pStyle w:val="NormalWeb"/>
        <w:spacing w:line="276" w:lineRule="auto"/>
        <w:jc w:val="both"/>
        <w:rPr>
          <w:rFonts w:ascii="Tahoma" w:hAnsi="Tahoma" w:cs="Tahoma"/>
          <w:color w:val="000000" w:themeColor="text1"/>
        </w:rPr>
      </w:pPr>
      <w:r w:rsidRPr="00031899">
        <w:rPr>
          <w:rFonts w:ascii="Tahoma" w:hAnsi="Tahoma" w:cs="Tahoma"/>
          <w:color w:val="000000" w:themeColor="text1"/>
        </w:rPr>
        <w:t xml:space="preserve">Key recommendations </w:t>
      </w:r>
      <w:r w:rsidR="000274A4" w:rsidRPr="00031899">
        <w:rPr>
          <w:rFonts w:ascii="Tahoma" w:hAnsi="Tahoma" w:cs="Tahoma"/>
          <w:color w:val="000000" w:themeColor="text1"/>
        </w:rPr>
        <w:t xml:space="preserve">included adopting </w:t>
      </w:r>
      <w:r w:rsidR="00DD2AEE" w:rsidRPr="00031899">
        <w:rPr>
          <w:rFonts w:ascii="Tahoma" w:hAnsi="Tahoma" w:cs="Tahoma"/>
          <w:color w:val="000000" w:themeColor="text1"/>
        </w:rPr>
        <w:t xml:space="preserve">the EAC </w:t>
      </w:r>
      <w:r w:rsidR="00ED69F9">
        <w:rPr>
          <w:rFonts w:ascii="Tahoma" w:hAnsi="Tahoma" w:cs="Tahoma"/>
          <w:color w:val="000000" w:themeColor="text1"/>
        </w:rPr>
        <w:t xml:space="preserve">Protocol on </w:t>
      </w:r>
      <w:r w:rsidR="000274A4" w:rsidRPr="00031899">
        <w:rPr>
          <w:rFonts w:ascii="Tahoma" w:hAnsi="Tahoma" w:cs="Tahoma"/>
          <w:color w:val="000000" w:themeColor="text1"/>
        </w:rPr>
        <w:t xml:space="preserve">Good Governance, creating a transnational </w:t>
      </w:r>
      <w:r w:rsidR="00DD2AEE" w:rsidRPr="00031899">
        <w:rPr>
          <w:rFonts w:ascii="Tahoma" w:hAnsi="Tahoma" w:cs="Tahoma"/>
          <w:color w:val="000000" w:themeColor="text1"/>
        </w:rPr>
        <w:t xml:space="preserve">parliamentary </w:t>
      </w:r>
      <w:r w:rsidR="000274A4" w:rsidRPr="00031899">
        <w:rPr>
          <w:rFonts w:ascii="Tahoma" w:hAnsi="Tahoma" w:cs="Tahoma"/>
          <w:color w:val="000000" w:themeColor="text1"/>
        </w:rPr>
        <w:t>caucus, mediating regional conflicts,</w:t>
      </w:r>
      <w:r w:rsidRPr="00031899">
        <w:rPr>
          <w:rFonts w:ascii="Tahoma" w:hAnsi="Tahoma" w:cs="Tahoma"/>
          <w:color w:val="000000" w:themeColor="text1"/>
        </w:rPr>
        <w:t xml:space="preserve"> </w:t>
      </w:r>
      <w:r w:rsidR="000274A4" w:rsidRPr="00031899">
        <w:rPr>
          <w:rFonts w:ascii="Tahoma" w:hAnsi="Tahoma" w:cs="Tahoma"/>
          <w:color w:val="000000" w:themeColor="text1"/>
        </w:rPr>
        <w:t>exercising robust oversight</w:t>
      </w:r>
      <w:r w:rsidRPr="00031899">
        <w:rPr>
          <w:rFonts w:ascii="Tahoma" w:hAnsi="Tahoma" w:cs="Tahoma"/>
          <w:color w:val="000000" w:themeColor="text1"/>
        </w:rPr>
        <w:t xml:space="preserve">, </w:t>
      </w:r>
      <w:r w:rsidR="00D35896" w:rsidRPr="00031899">
        <w:rPr>
          <w:rFonts w:ascii="Tahoma" w:hAnsi="Tahoma" w:cs="Tahoma"/>
          <w:color w:val="000000" w:themeColor="text1"/>
        </w:rPr>
        <w:t>including establishing a regional Question Time to the Council of Minsiters, f</w:t>
      </w:r>
      <w:r w:rsidR="000274A4" w:rsidRPr="00031899">
        <w:rPr>
          <w:rFonts w:ascii="Tahoma" w:hAnsi="Tahoma" w:cs="Tahoma"/>
          <w:color w:val="000000" w:themeColor="text1"/>
        </w:rPr>
        <w:t>oster</w:t>
      </w:r>
      <w:r w:rsidR="00ED69F9">
        <w:rPr>
          <w:rFonts w:ascii="Tahoma" w:hAnsi="Tahoma" w:cs="Tahoma"/>
          <w:color w:val="000000" w:themeColor="text1"/>
        </w:rPr>
        <w:t>ing</w:t>
      </w:r>
      <w:r w:rsidR="000274A4" w:rsidRPr="00031899">
        <w:rPr>
          <w:rFonts w:ascii="Tahoma" w:hAnsi="Tahoma" w:cs="Tahoma"/>
          <w:color w:val="000000" w:themeColor="text1"/>
        </w:rPr>
        <w:t xml:space="preserve"> common political values, norms, systems, and embrac</w:t>
      </w:r>
      <w:r w:rsidR="00ED69F9">
        <w:rPr>
          <w:rFonts w:ascii="Tahoma" w:hAnsi="Tahoma" w:cs="Tahoma"/>
          <w:color w:val="000000" w:themeColor="text1"/>
        </w:rPr>
        <w:t>ing</w:t>
      </w:r>
      <w:r w:rsidR="000274A4" w:rsidRPr="00031899">
        <w:rPr>
          <w:rFonts w:ascii="Tahoma" w:hAnsi="Tahoma" w:cs="Tahoma"/>
          <w:color w:val="000000" w:themeColor="text1"/>
        </w:rPr>
        <w:t xml:space="preserve"> a transnational mindset to drive transformation.</w:t>
      </w:r>
    </w:p>
    <w:p w14:paraId="4EB8C27D" w14:textId="77777777" w:rsidR="000274A4" w:rsidRPr="00AE7155" w:rsidRDefault="00AE7155" w:rsidP="00AE7155">
      <w:pPr>
        <w:pStyle w:val="Heading2"/>
        <w:jc w:val="both"/>
        <w:rPr>
          <w:rFonts w:ascii="Tahoma" w:hAnsi="Tahoma" w:cs="Tahoma"/>
          <w:b/>
          <w:bCs/>
          <w:color w:val="000000" w:themeColor="text1"/>
          <w:sz w:val="24"/>
          <w:szCs w:val="24"/>
        </w:rPr>
      </w:pPr>
      <w:bookmarkStart w:id="13" w:name="_Toc217004430"/>
      <w:r w:rsidRPr="00AE7155">
        <w:rPr>
          <w:rFonts w:ascii="Tahoma" w:hAnsi="Tahoma" w:cs="Tahoma"/>
          <w:b/>
          <w:bCs/>
          <w:color w:val="000000" w:themeColor="text1"/>
          <w:sz w:val="24"/>
          <w:szCs w:val="24"/>
        </w:rPr>
        <w:t>2. 3 Issues raised and input from Plenary Discussions</w:t>
      </w:r>
      <w:bookmarkEnd w:id="13"/>
      <w:r w:rsidRPr="00AE7155">
        <w:rPr>
          <w:rFonts w:ascii="Tahoma" w:hAnsi="Tahoma" w:cs="Tahoma"/>
          <w:b/>
          <w:bCs/>
          <w:color w:val="000000" w:themeColor="text1"/>
          <w:sz w:val="24"/>
          <w:szCs w:val="24"/>
        </w:rPr>
        <w:t xml:space="preserve"> </w:t>
      </w:r>
    </w:p>
    <w:p w14:paraId="210A0D4E" w14:textId="77777777" w:rsidR="00AE7155" w:rsidRPr="00AE7155" w:rsidRDefault="00AE7155" w:rsidP="00AE7155"/>
    <w:p w14:paraId="19AD1F49" w14:textId="77777777" w:rsidR="00AE7155" w:rsidRDefault="00AE7155" w:rsidP="00AE7155">
      <w:pPr>
        <w:spacing w:line="276" w:lineRule="auto"/>
        <w:jc w:val="both"/>
        <w:rPr>
          <w:rFonts w:ascii="Tahoma" w:hAnsi="Tahoma" w:cs="Tahoma"/>
        </w:rPr>
      </w:pPr>
      <w:r>
        <w:rPr>
          <w:rFonts w:ascii="Tahoma" w:hAnsi="Tahoma" w:cs="Tahoma"/>
        </w:rPr>
        <w:t xml:space="preserve">EALA members extensively discussed the issues highligthed by all the speakers and provided input based on their practicable experience and assessment of democratic goverance across the EAC. Membres stressed on the follwing main issues and input: </w:t>
      </w:r>
    </w:p>
    <w:p w14:paraId="219604F8" w14:textId="77777777" w:rsidR="00AE7155" w:rsidRPr="003E566F" w:rsidRDefault="00AE7155" w:rsidP="002235BE">
      <w:pPr>
        <w:pStyle w:val="ListParagraph"/>
        <w:numPr>
          <w:ilvl w:val="0"/>
          <w:numId w:val="22"/>
        </w:numPr>
        <w:spacing w:line="276" w:lineRule="auto"/>
        <w:jc w:val="both"/>
        <w:rPr>
          <w:rStyle w:val="apple-converted-space"/>
          <w:rFonts w:ascii="Tahoma" w:hAnsi="Tahoma" w:cs="Tahoma"/>
          <w:color w:val="000000" w:themeColor="text1"/>
        </w:rPr>
      </w:pPr>
      <w:r w:rsidRPr="003E566F">
        <w:rPr>
          <w:rStyle w:val="Strong"/>
          <w:rFonts w:ascii="Tahoma" w:hAnsi="Tahoma" w:cs="Tahoma"/>
          <w:b w:val="0"/>
          <w:bCs w:val="0"/>
          <w:color w:val="000000" w:themeColor="text1"/>
        </w:rPr>
        <w:t xml:space="preserve">Democracy is </w:t>
      </w:r>
      <w:r w:rsidR="00C37938" w:rsidRPr="003E566F">
        <w:rPr>
          <w:rStyle w:val="Strong"/>
          <w:rFonts w:ascii="Tahoma" w:hAnsi="Tahoma" w:cs="Tahoma"/>
          <w:b w:val="0"/>
          <w:bCs w:val="0"/>
          <w:color w:val="000000" w:themeColor="text1"/>
        </w:rPr>
        <w:t>c</w:t>
      </w:r>
      <w:r w:rsidRPr="003E566F">
        <w:rPr>
          <w:rStyle w:val="Strong"/>
          <w:rFonts w:ascii="Tahoma" w:hAnsi="Tahoma" w:cs="Tahoma"/>
          <w:b w:val="0"/>
          <w:bCs w:val="0"/>
          <w:color w:val="000000" w:themeColor="text1"/>
        </w:rPr>
        <w:t xml:space="preserve">ontinuous </w:t>
      </w:r>
      <w:r w:rsidR="00C37938" w:rsidRPr="003E566F">
        <w:rPr>
          <w:rStyle w:val="Strong"/>
          <w:rFonts w:ascii="Tahoma" w:hAnsi="Tahoma" w:cs="Tahoma"/>
          <w:b w:val="0"/>
          <w:bCs w:val="0"/>
          <w:color w:val="000000" w:themeColor="text1"/>
        </w:rPr>
        <w:t>p</w:t>
      </w:r>
      <w:r w:rsidRPr="003E566F">
        <w:rPr>
          <w:rStyle w:val="Strong"/>
          <w:rFonts w:ascii="Tahoma" w:hAnsi="Tahoma" w:cs="Tahoma"/>
          <w:b w:val="0"/>
          <w:bCs w:val="0"/>
          <w:color w:val="000000" w:themeColor="text1"/>
        </w:rPr>
        <w:t>ractice</w:t>
      </w:r>
      <w:r w:rsidR="00C37938" w:rsidRPr="003E566F">
        <w:rPr>
          <w:rStyle w:val="Strong"/>
          <w:rFonts w:ascii="Tahoma" w:hAnsi="Tahoma" w:cs="Tahoma"/>
          <w:color w:val="000000" w:themeColor="text1"/>
        </w:rPr>
        <w:t xml:space="preserve">, </w:t>
      </w:r>
      <w:r w:rsidRPr="003E566F">
        <w:rPr>
          <w:rFonts w:ascii="Tahoma" w:hAnsi="Tahoma" w:cs="Tahoma"/>
          <w:color w:val="000000" w:themeColor="text1"/>
        </w:rPr>
        <w:t xml:space="preserve">anchored in </w:t>
      </w:r>
      <w:r w:rsidR="00C37938" w:rsidRPr="003E566F">
        <w:rPr>
          <w:rFonts w:ascii="Tahoma" w:hAnsi="Tahoma" w:cs="Tahoma"/>
          <w:color w:val="000000" w:themeColor="text1"/>
        </w:rPr>
        <w:t xml:space="preserve">human and civic </w:t>
      </w:r>
      <w:r w:rsidRPr="003E566F">
        <w:rPr>
          <w:rFonts w:ascii="Tahoma" w:hAnsi="Tahoma" w:cs="Tahoma"/>
          <w:color w:val="000000" w:themeColor="text1"/>
        </w:rPr>
        <w:t xml:space="preserve">rights, accountability, </w:t>
      </w:r>
      <w:r w:rsidR="00C37938" w:rsidRPr="003E566F">
        <w:rPr>
          <w:rFonts w:ascii="Tahoma" w:hAnsi="Tahoma" w:cs="Tahoma"/>
          <w:color w:val="000000" w:themeColor="text1"/>
        </w:rPr>
        <w:t xml:space="preserve">social jusitice </w:t>
      </w:r>
      <w:r w:rsidRPr="003E566F">
        <w:rPr>
          <w:rFonts w:ascii="Tahoma" w:hAnsi="Tahoma" w:cs="Tahoma"/>
          <w:color w:val="000000" w:themeColor="text1"/>
        </w:rPr>
        <w:t>and service delivery</w:t>
      </w:r>
      <w:r w:rsidR="00C37938" w:rsidRPr="003E566F">
        <w:rPr>
          <w:rFonts w:ascii="Tahoma" w:hAnsi="Tahoma" w:cs="Tahoma"/>
          <w:color w:val="000000" w:themeColor="text1"/>
        </w:rPr>
        <w:t xml:space="preserve">, </w:t>
      </w:r>
      <w:r w:rsidRPr="003E566F">
        <w:rPr>
          <w:rFonts w:ascii="Tahoma" w:hAnsi="Tahoma" w:cs="Tahoma"/>
          <w:color w:val="000000" w:themeColor="text1"/>
        </w:rPr>
        <w:t>rather than a periodic electoral event.</w:t>
      </w:r>
      <w:r w:rsidRPr="003E566F">
        <w:rPr>
          <w:rStyle w:val="apple-converted-space"/>
          <w:rFonts w:ascii="Tahoma" w:hAnsi="Tahoma" w:cs="Tahoma"/>
          <w:color w:val="000000" w:themeColor="text1"/>
        </w:rPr>
        <w:t> </w:t>
      </w:r>
    </w:p>
    <w:p w14:paraId="13496295" w14:textId="77777777" w:rsidR="000C0549" w:rsidRPr="003E566F" w:rsidRDefault="000C0549" w:rsidP="000C0549">
      <w:pPr>
        <w:pStyle w:val="ListParagraph"/>
        <w:spacing w:line="276" w:lineRule="auto"/>
        <w:jc w:val="both"/>
        <w:rPr>
          <w:rStyle w:val="apple-converted-space"/>
          <w:rFonts w:ascii="Tahoma" w:hAnsi="Tahoma" w:cs="Tahoma"/>
          <w:color w:val="000000" w:themeColor="text1"/>
        </w:rPr>
      </w:pPr>
    </w:p>
    <w:p w14:paraId="0157A25C" w14:textId="77777777" w:rsidR="00C37938" w:rsidRPr="003E566F" w:rsidRDefault="00C37938" w:rsidP="002235BE">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 xml:space="preserve">Every model of democracy must be reflective </w:t>
      </w:r>
      <w:r w:rsidR="00A0701A" w:rsidRPr="003E566F">
        <w:rPr>
          <w:rFonts w:ascii="Tahoma" w:hAnsi="Tahoma" w:cs="Tahoma"/>
          <w:color w:val="000000" w:themeColor="text1"/>
        </w:rPr>
        <w:t xml:space="preserve">of </w:t>
      </w:r>
      <w:r w:rsidRPr="003E566F">
        <w:rPr>
          <w:rFonts w:ascii="Tahoma" w:hAnsi="Tahoma" w:cs="Tahoma"/>
          <w:color w:val="000000" w:themeColor="text1"/>
        </w:rPr>
        <w:t>the peculiar context of the country</w:t>
      </w:r>
      <w:r w:rsidR="00CB59DA" w:rsidRPr="003E566F">
        <w:rPr>
          <w:rFonts w:ascii="Tahoma" w:hAnsi="Tahoma" w:cs="Tahoma"/>
          <w:color w:val="000000" w:themeColor="text1"/>
        </w:rPr>
        <w:t xml:space="preserve">, </w:t>
      </w:r>
      <w:r w:rsidRPr="003E566F">
        <w:rPr>
          <w:rFonts w:ascii="Tahoma" w:hAnsi="Tahoma" w:cs="Tahoma"/>
          <w:color w:val="000000" w:themeColor="text1"/>
        </w:rPr>
        <w:t xml:space="preserve">including literacy levels, clan structures, </w:t>
      </w:r>
      <w:r w:rsidR="00CB59DA" w:rsidRPr="003E566F">
        <w:rPr>
          <w:rFonts w:ascii="Tahoma" w:hAnsi="Tahoma" w:cs="Tahoma"/>
          <w:color w:val="000000" w:themeColor="text1"/>
        </w:rPr>
        <w:t xml:space="preserve">diverse political culture, history </w:t>
      </w:r>
      <w:r w:rsidRPr="003E566F">
        <w:rPr>
          <w:rFonts w:ascii="Tahoma" w:hAnsi="Tahoma" w:cs="Tahoma"/>
          <w:color w:val="000000" w:themeColor="text1"/>
        </w:rPr>
        <w:t>and security realities,</w:t>
      </w:r>
      <w:r w:rsidR="00CB59DA" w:rsidRPr="003E566F">
        <w:rPr>
          <w:rFonts w:ascii="Tahoma" w:hAnsi="Tahoma" w:cs="Tahoma"/>
          <w:color w:val="000000" w:themeColor="text1"/>
        </w:rPr>
        <w:t xml:space="preserve"> aligning global standards to local values</w:t>
      </w:r>
      <w:r w:rsidR="00A0701A" w:rsidRPr="003E566F">
        <w:rPr>
          <w:rFonts w:ascii="Tahoma" w:hAnsi="Tahoma" w:cs="Tahoma"/>
          <w:color w:val="000000" w:themeColor="text1"/>
        </w:rPr>
        <w:t>/realities</w:t>
      </w:r>
      <w:r w:rsidR="00CB59DA" w:rsidRPr="003E566F">
        <w:rPr>
          <w:rFonts w:ascii="Tahoma" w:hAnsi="Tahoma" w:cs="Tahoma"/>
          <w:color w:val="000000" w:themeColor="text1"/>
        </w:rPr>
        <w:t xml:space="preserve">, </w:t>
      </w:r>
      <w:r w:rsidRPr="003E566F">
        <w:rPr>
          <w:rFonts w:ascii="Tahoma" w:hAnsi="Tahoma" w:cs="Tahoma"/>
          <w:color w:val="000000" w:themeColor="text1"/>
        </w:rPr>
        <w:t xml:space="preserve">with </w:t>
      </w:r>
      <w:r w:rsidR="00CB59DA" w:rsidRPr="003E566F">
        <w:rPr>
          <w:rFonts w:ascii="Tahoma" w:hAnsi="Tahoma" w:cs="Tahoma"/>
          <w:color w:val="000000" w:themeColor="text1"/>
        </w:rPr>
        <w:t xml:space="preserve"> </w:t>
      </w:r>
      <w:r w:rsidRPr="003E566F">
        <w:rPr>
          <w:rFonts w:ascii="Tahoma" w:hAnsi="Tahoma" w:cs="Tahoma"/>
          <w:color w:val="000000" w:themeColor="text1"/>
        </w:rPr>
        <w:t xml:space="preserve">the caution that “contextual” must not excuse </w:t>
      </w:r>
      <w:r w:rsidR="00CB59DA" w:rsidRPr="003E566F">
        <w:rPr>
          <w:rFonts w:ascii="Tahoma" w:hAnsi="Tahoma" w:cs="Tahoma"/>
          <w:color w:val="000000" w:themeColor="text1"/>
        </w:rPr>
        <w:t xml:space="preserve">human and civic </w:t>
      </w:r>
      <w:r w:rsidRPr="003E566F">
        <w:rPr>
          <w:rFonts w:ascii="Tahoma" w:hAnsi="Tahoma" w:cs="Tahoma"/>
          <w:color w:val="000000" w:themeColor="text1"/>
        </w:rPr>
        <w:t>rights erosion or indefinite securitization.</w:t>
      </w:r>
    </w:p>
    <w:p w14:paraId="19FC47B1" w14:textId="77777777" w:rsidR="000C0549" w:rsidRPr="003E566F" w:rsidRDefault="000C0549" w:rsidP="000C0549">
      <w:pPr>
        <w:pStyle w:val="ListParagraph"/>
        <w:spacing w:line="276" w:lineRule="auto"/>
        <w:jc w:val="both"/>
        <w:rPr>
          <w:rFonts w:ascii="Tahoma" w:hAnsi="Tahoma" w:cs="Tahoma"/>
          <w:color w:val="000000" w:themeColor="text1"/>
        </w:rPr>
      </w:pPr>
    </w:p>
    <w:p w14:paraId="7E57017A" w14:textId="77777777" w:rsidR="00CB59DA" w:rsidRPr="003E566F" w:rsidRDefault="008A03B4" w:rsidP="002235BE">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Promotion of democra</w:t>
      </w:r>
      <w:r w:rsidR="009B3584" w:rsidRPr="003E566F">
        <w:rPr>
          <w:rFonts w:ascii="Tahoma" w:hAnsi="Tahoma" w:cs="Tahoma"/>
          <w:color w:val="000000" w:themeColor="text1"/>
        </w:rPr>
        <w:t>tic governance</w:t>
      </w:r>
      <w:r w:rsidRPr="003E566F">
        <w:rPr>
          <w:rFonts w:ascii="Tahoma" w:hAnsi="Tahoma" w:cs="Tahoma"/>
          <w:color w:val="000000" w:themeColor="text1"/>
        </w:rPr>
        <w:t xml:space="preserve"> must include </w:t>
      </w:r>
      <w:r w:rsidR="009B3584" w:rsidRPr="003E566F">
        <w:rPr>
          <w:rFonts w:ascii="Tahoma" w:hAnsi="Tahoma" w:cs="Tahoma"/>
          <w:color w:val="000000" w:themeColor="text1"/>
        </w:rPr>
        <w:t xml:space="preserve">the </w:t>
      </w:r>
      <w:r w:rsidRPr="003E566F">
        <w:rPr>
          <w:rFonts w:ascii="Tahoma" w:hAnsi="Tahoma" w:cs="Tahoma"/>
          <w:color w:val="000000" w:themeColor="text1"/>
        </w:rPr>
        <w:t>balance of rights with obligations</w:t>
      </w:r>
      <w:r w:rsidR="009B3584" w:rsidRPr="003E566F">
        <w:rPr>
          <w:rFonts w:ascii="Tahoma" w:hAnsi="Tahoma" w:cs="Tahoma"/>
          <w:color w:val="000000" w:themeColor="text1"/>
        </w:rPr>
        <w:t xml:space="preserve">, taking into account the paradoxes of democracy. </w:t>
      </w:r>
    </w:p>
    <w:p w14:paraId="6AE0A928" w14:textId="77777777" w:rsidR="000C0549" w:rsidRPr="003E566F" w:rsidRDefault="000C0549" w:rsidP="000C0549">
      <w:pPr>
        <w:pStyle w:val="ListParagraph"/>
        <w:spacing w:line="276" w:lineRule="auto"/>
        <w:jc w:val="both"/>
        <w:rPr>
          <w:rFonts w:ascii="Tahoma" w:hAnsi="Tahoma" w:cs="Tahoma"/>
          <w:color w:val="000000" w:themeColor="text1"/>
        </w:rPr>
      </w:pPr>
    </w:p>
    <w:p w14:paraId="47C6411E" w14:textId="77777777" w:rsidR="00A0701A" w:rsidRPr="003E566F" w:rsidRDefault="00A0701A" w:rsidP="000C0549">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There is need to enhance intra</w:t>
      </w:r>
      <w:r w:rsidRPr="003E566F">
        <w:rPr>
          <w:rFonts w:ascii="Tahoma" w:hAnsi="Tahoma" w:cs="Tahoma"/>
          <w:color w:val="000000" w:themeColor="text1"/>
        </w:rPr>
        <w:noBreakHyphen/>
        <w:t xml:space="preserve">party democracy as a foundation for democratic governance of the country. </w:t>
      </w:r>
    </w:p>
    <w:p w14:paraId="1BBCF0CB" w14:textId="77777777" w:rsidR="000C0549" w:rsidRPr="003E566F" w:rsidRDefault="009B3584" w:rsidP="000C0549">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lastRenderedPageBreak/>
        <w:t xml:space="preserve">Studies should be conducted to explore the potential of traditional/ ancestral governance models to contribute to improving modern governance systems in East Africa. </w:t>
      </w:r>
    </w:p>
    <w:p w14:paraId="3A6E6DDE" w14:textId="77777777" w:rsidR="000C0549" w:rsidRPr="003E566F" w:rsidRDefault="000C0549" w:rsidP="000C0549">
      <w:pPr>
        <w:pStyle w:val="ListParagraph"/>
        <w:spacing w:line="276" w:lineRule="auto"/>
        <w:jc w:val="both"/>
        <w:rPr>
          <w:rFonts w:ascii="Tahoma" w:hAnsi="Tahoma" w:cs="Tahoma"/>
          <w:color w:val="000000" w:themeColor="text1"/>
        </w:rPr>
      </w:pPr>
    </w:p>
    <w:p w14:paraId="3979BA7C" w14:textId="77777777" w:rsidR="00DA0237" w:rsidRPr="003E566F" w:rsidRDefault="00DA0237" w:rsidP="002235BE">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Monetization of elections, including voter bribery</w:t>
      </w:r>
      <w:r w:rsidR="0052112B" w:rsidRPr="003E566F">
        <w:rPr>
          <w:rFonts w:ascii="Tahoma" w:hAnsi="Tahoma" w:cs="Tahoma"/>
          <w:color w:val="000000" w:themeColor="text1"/>
        </w:rPr>
        <w:t>, is ever increasing in some of the EAC Partner States</w:t>
      </w:r>
      <w:r w:rsidR="002235BE" w:rsidRPr="003E566F">
        <w:rPr>
          <w:rFonts w:ascii="Tahoma" w:hAnsi="Tahoma" w:cs="Tahoma"/>
          <w:color w:val="000000" w:themeColor="text1"/>
        </w:rPr>
        <w:t xml:space="preserve">, causing endless corruption cycle, </w:t>
      </w:r>
      <w:r w:rsidR="0052112B" w:rsidRPr="003E566F">
        <w:rPr>
          <w:rFonts w:ascii="Tahoma" w:hAnsi="Tahoma" w:cs="Tahoma"/>
          <w:color w:val="000000" w:themeColor="text1"/>
        </w:rPr>
        <w:t xml:space="preserve">with its adverse effects on electoral integrity and democratic governance . There is </w:t>
      </w:r>
      <w:r w:rsidR="00ED69F9" w:rsidRPr="003E566F">
        <w:rPr>
          <w:rFonts w:ascii="Tahoma" w:hAnsi="Tahoma" w:cs="Tahoma"/>
          <w:color w:val="000000" w:themeColor="text1"/>
        </w:rPr>
        <w:t xml:space="preserve">urgent need to curb this phenomenon so as to safeguard democracy.  </w:t>
      </w:r>
    </w:p>
    <w:p w14:paraId="0DF402EA" w14:textId="77777777" w:rsidR="000C0549" w:rsidRPr="003E566F" w:rsidRDefault="000C0549" w:rsidP="000C0549">
      <w:pPr>
        <w:pStyle w:val="ListParagraph"/>
        <w:spacing w:line="276" w:lineRule="auto"/>
        <w:jc w:val="both"/>
        <w:rPr>
          <w:rFonts w:ascii="Tahoma" w:hAnsi="Tahoma" w:cs="Tahoma"/>
          <w:color w:val="000000" w:themeColor="text1"/>
        </w:rPr>
      </w:pPr>
    </w:p>
    <w:p w14:paraId="652072A5" w14:textId="77777777" w:rsidR="00ED69F9" w:rsidRPr="003E566F" w:rsidRDefault="00311D52" w:rsidP="002235BE">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 xml:space="preserve">There is a general consensus on the main challenges to electoral integrity in many of the EAC Partner States that span from partisan election management bodies, limited relevance of election observation by local or international observers, frudulent processes, </w:t>
      </w:r>
      <w:r w:rsidR="00881074" w:rsidRPr="003E566F">
        <w:rPr>
          <w:rFonts w:ascii="Tahoma" w:hAnsi="Tahoma" w:cs="Tahoma"/>
          <w:color w:val="000000" w:themeColor="text1"/>
        </w:rPr>
        <w:t xml:space="preserve">unequal access to media, </w:t>
      </w:r>
      <w:r w:rsidRPr="003E566F">
        <w:rPr>
          <w:rFonts w:ascii="Tahoma" w:hAnsi="Tahoma" w:cs="Tahoma"/>
          <w:color w:val="000000" w:themeColor="text1"/>
        </w:rPr>
        <w:t>abuse of state resource during election campaign</w:t>
      </w:r>
      <w:r w:rsidR="00881074" w:rsidRPr="003E566F">
        <w:rPr>
          <w:rFonts w:ascii="Tahoma" w:hAnsi="Tahoma" w:cs="Tahoma"/>
          <w:color w:val="000000" w:themeColor="text1"/>
        </w:rPr>
        <w:t xml:space="preserve">, criminalisation of dissent, political patronage, amongst others. </w:t>
      </w:r>
    </w:p>
    <w:p w14:paraId="28DB0127" w14:textId="77777777" w:rsidR="002235BE" w:rsidRPr="003E566F" w:rsidRDefault="002235BE" w:rsidP="002235BE">
      <w:pPr>
        <w:pStyle w:val="ListParagraph"/>
        <w:spacing w:line="276" w:lineRule="auto"/>
        <w:jc w:val="both"/>
        <w:rPr>
          <w:rFonts w:ascii="Tahoma" w:hAnsi="Tahoma" w:cs="Tahoma"/>
          <w:color w:val="000000" w:themeColor="text1"/>
        </w:rPr>
      </w:pPr>
    </w:p>
    <w:p w14:paraId="74C80D81" w14:textId="77777777" w:rsidR="00AF0103" w:rsidRPr="003E566F" w:rsidRDefault="00AF0103" w:rsidP="00AF0103">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Responsible use of social media and new technlogy could contribute to enhanced election management</w:t>
      </w:r>
      <w:r w:rsidR="00F806A5" w:rsidRPr="003E566F">
        <w:rPr>
          <w:rFonts w:ascii="Tahoma" w:hAnsi="Tahoma" w:cs="Tahoma"/>
          <w:color w:val="000000" w:themeColor="text1"/>
        </w:rPr>
        <w:t xml:space="preserve">, political participation </w:t>
      </w:r>
      <w:r w:rsidRPr="003E566F">
        <w:rPr>
          <w:rFonts w:ascii="Tahoma" w:hAnsi="Tahoma" w:cs="Tahoma"/>
          <w:color w:val="000000" w:themeColor="text1"/>
        </w:rPr>
        <w:t xml:space="preserve"> and  accountability</w:t>
      </w:r>
      <w:r w:rsidR="00F806A5" w:rsidRPr="003E566F">
        <w:rPr>
          <w:rFonts w:ascii="Tahoma" w:hAnsi="Tahoma" w:cs="Tahoma"/>
          <w:color w:val="000000" w:themeColor="text1"/>
        </w:rPr>
        <w:t>.</w:t>
      </w:r>
      <w:r w:rsidR="003E566F" w:rsidRPr="003E566F">
        <w:rPr>
          <w:rFonts w:ascii="Tahoma" w:hAnsi="Tahoma" w:cs="Tahoma"/>
          <w:color w:val="000000"/>
        </w:rPr>
        <w:t xml:space="preserve"> This could be achieved through leveraging open data, e</w:t>
      </w:r>
      <w:r w:rsidR="003E566F" w:rsidRPr="003E566F">
        <w:rPr>
          <w:rFonts w:ascii="Tahoma" w:hAnsi="Tahoma" w:cs="Tahoma"/>
          <w:color w:val="000000"/>
        </w:rPr>
        <w:noBreakHyphen/>
        <w:t>governance, whistleblower platforms, and measured internet governance approaches that resist disinformation without silencing dissent.</w:t>
      </w:r>
    </w:p>
    <w:p w14:paraId="39BB13FC" w14:textId="77777777" w:rsidR="00F806A5" w:rsidRPr="003E566F" w:rsidRDefault="00F806A5" w:rsidP="00F806A5">
      <w:pPr>
        <w:pStyle w:val="ListParagraph"/>
        <w:rPr>
          <w:rFonts w:ascii="Tahoma" w:hAnsi="Tahoma" w:cs="Tahoma"/>
          <w:color w:val="000000" w:themeColor="text1"/>
        </w:rPr>
      </w:pPr>
    </w:p>
    <w:p w14:paraId="58FA89A1" w14:textId="77777777" w:rsidR="00881074" w:rsidRPr="003E566F" w:rsidRDefault="00F806A5" w:rsidP="00A0701A">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There is need to study the Gen Z dynamics in East Africa (motivation, manipulation,</w:t>
      </w:r>
      <w:r w:rsidR="00A0701A" w:rsidRPr="003E566F">
        <w:rPr>
          <w:rFonts w:ascii="Tahoma" w:hAnsi="Tahoma" w:cs="Tahoma"/>
          <w:color w:val="000000" w:themeColor="text1"/>
        </w:rPr>
        <w:t xml:space="preserve"> internet governance, etc) to under</w:t>
      </w:r>
      <w:r w:rsidR="000C0549" w:rsidRPr="003E566F">
        <w:rPr>
          <w:rFonts w:ascii="Tahoma" w:hAnsi="Tahoma" w:cs="Tahoma"/>
          <w:color w:val="000000" w:themeColor="text1"/>
        </w:rPr>
        <w:t>s</w:t>
      </w:r>
      <w:r w:rsidR="00A0701A" w:rsidRPr="003E566F">
        <w:rPr>
          <w:rFonts w:ascii="Tahoma" w:hAnsi="Tahoma" w:cs="Tahoma"/>
          <w:color w:val="000000" w:themeColor="text1"/>
        </w:rPr>
        <w:t xml:space="preserve">tand and address the </w:t>
      </w:r>
      <w:r w:rsidR="00881074" w:rsidRPr="003E566F">
        <w:rPr>
          <w:rFonts w:ascii="Tahoma" w:hAnsi="Tahoma" w:cs="Tahoma"/>
          <w:color w:val="000000" w:themeColor="text1"/>
        </w:rPr>
        <w:t>growing disconnet between the youth and the leaders</w:t>
      </w:r>
      <w:r w:rsidR="00A0701A" w:rsidRPr="003E566F">
        <w:rPr>
          <w:rFonts w:ascii="Tahoma" w:hAnsi="Tahoma" w:cs="Tahoma"/>
          <w:color w:val="000000" w:themeColor="text1"/>
        </w:rPr>
        <w:t xml:space="preserve">, through </w:t>
      </w:r>
      <w:r w:rsidR="00881074" w:rsidRPr="003E566F">
        <w:rPr>
          <w:rFonts w:ascii="Tahoma" w:hAnsi="Tahoma" w:cs="Tahoma"/>
          <w:color w:val="000000" w:themeColor="text1"/>
        </w:rPr>
        <w:t>enhanced youth engagement, mentorship</w:t>
      </w:r>
      <w:r w:rsidR="000C0549" w:rsidRPr="003E566F">
        <w:rPr>
          <w:rFonts w:ascii="Tahoma" w:hAnsi="Tahoma" w:cs="Tahoma"/>
          <w:color w:val="000000" w:themeColor="text1"/>
        </w:rPr>
        <w:t>,</w:t>
      </w:r>
      <w:r w:rsidR="00881074" w:rsidRPr="003E566F">
        <w:rPr>
          <w:rFonts w:ascii="Tahoma" w:hAnsi="Tahoma" w:cs="Tahoma"/>
          <w:color w:val="000000" w:themeColor="text1"/>
        </w:rPr>
        <w:t xml:space="preserve"> civic education and responses to their concerns .</w:t>
      </w:r>
    </w:p>
    <w:p w14:paraId="1E7ED296" w14:textId="77777777" w:rsidR="00F806A5" w:rsidRPr="003E566F" w:rsidRDefault="00F806A5" w:rsidP="00F806A5">
      <w:pPr>
        <w:pStyle w:val="ListParagraph"/>
        <w:spacing w:line="276" w:lineRule="auto"/>
        <w:jc w:val="both"/>
        <w:rPr>
          <w:rFonts w:ascii="Tahoma" w:hAnsi="Tahoma" w:cs="Tahoma"/>
          <w:color w:val="000000" w:themeColor="text1"/>
        </w:rPr>
      </w:pPr>
    </w:p>
    <w:p w14:paraId="026189F4" w14:textId="77777777" w:rsidR="000C0549" w:rsidRPr="003E566F" w:rsidRDefault="000C0549" w:rsidP="000C0549">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 xml:space="preserve">There is need for the Assembly to explore practical ways to broaden youth participation, strengthen women’s leadership and embed civic education in routine parliamentary work, not just for election purposes. </w:t>
      </w:r>
    </w:p>
    <w:p w14:paraId="72F617B9" w14:textId="77777777" w:rsidR="000C0549" w:rsidRPr="003E566F" w:rsidRDefault="000C0549" w:rsidP="00FB78BD">
      <w:pPr>
        <w:spacing w:line="276" w:lineRule="auto"/>
        <w:jc w:val="both"/>
        <w:rPr>
          <w:rFonts w:ascii="Tahoma" w:hAnsi="Tahoma" w:cs="Tahoma"/>
          <w:color w:val="000000" w:themeColor="text1"/>
        </w:rPr>
      </w:pPr>
    </w:p>
    <w:p w14:paraId="65F91C5A" w14:textId="77777777" w:rsidR="000C0549" w:rsidRPr="003E566F" w:rsidRDefault="002235BE" w:rsidP="000C0549">
      <w:pPr>
        <w:pStyle w:val="ListParagraph"/>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EALA has not fully leveraged on its oversight mandate to contribute to improved governance across the Community, notwistanding its capacity gaps.</w:t>
      </w:r>
    </w:p>
    <w:p w14:paraId="20C19B1D" w14:textId="77777777" w:rsidR="00F806A5" w:rsidRPr="003E566F" w:rsidRDefault="000C0549" w:rsidP="00FB78BD">
      <w:pPr>
        <w:pStyle w:val="NormalWeb"/>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 xml:space="preserve">The EAC’s current intergovernmental model is not well aligned with the desired trajectory toward deeper integration. The </w:t>
      </w:r>
      <w:r w:rsidR="00FB78BD" w:rsidRPr="003E566F">
        <w:rPr>
          <w:rFonts w:ascii="Tahoma" w:hAnsi="Tahoma" w:cs="Tahoma"/>
          <w:color w:val="000000" w:themeColor="text1"/>
        </w:rPr>
        <w:t xml:space="preserve">EAC </w:t>
      </w:r>
      <w:r w:rsidRPr="003E566F">
        <w:rPr>
          <w:rFonts w:ascii="Tahoma" w:hAnsi="Tahoma" w:cs="Tahoma"/>
          <w:color w:val="000000" w:themeColor="text1"/>
        </w:rPr>
        <w:t xml:space="preserve">Partner States need to explore the possibility of gradual pooling of sovereignty </w:t>
      </w:r>
      <w:r w:rsidR="00FB78BD" w:rsidRPr="003E566F">
        <w:rPr>
          <w:rFonts w:ascii="Tahoma" w:hAnsi="Tahoma" w:cs="Tahoma"/>
          <w:color w:val="000000" w:themeColor="text1"/>
        </w:rPr>
        <w:t xml:space="preserve">to achieve greater benefits of integration, including peace and security,  harmonised democratic goverance standards and implementation of the </w:t>
      </w:r>
      <w:r w:rsidR="00F806A5" w:rsidRPr="003E566F">
        <w:rPr>
          <w:rFonts w:ascii="Tahoma" w:hAnsi="Tahoma" w:cs="Tahoma"/>
          <w:color w:val="000000" w:themeColor="text1"/>
        </w:rPr>
        <w:t>responsibility</w:t>
      </w:r>
      <w:r w:rsidR="00F806A5" w:rsidRPr="003E566F">
        <w:rPr>
          <w:rFonts w:ascii="Tahoma" w:hAnsi="Tahoma" w:cs="Tahoma"/>
          <w:color w:val="000000" w:themeColor="text1"/>
        </w:rPr>
        <w:noBreakHyphen/>
        <w:t>to</w:t>
      </w:r>
      <w:r w:rsidR="00F806A5" w:rsidRPr="003E566F">
        <w:rPr>
          <w:rFonts w:ascii="Tahoma" w:hAnsi="Tahoma" w:cs="Tahoma"/>
          <w:color w:val="000000" w:themeColor="text1"/>
        </w:rPr>
        <w:noBreakHyphen/>
        <w:t>protect principle</w:t>
      </w:r>
      <w:r w:rsidR="00FB78BD" w:rsidRPr="003E566F">
        <w:rPr>
          <w:rFonts w:ascii="Tahoma" w:hAnsi="Tahoma" w:cs="Tahoma"/>
          <w:color w:val="000000" w:themeColor="text1"/>
        </w:rPr>
        <w:t>.</w:t>
      </w:r>
    </w:p>
    <w:p w14:paraId="3E686906" w14:textId="77777777" w:rsidR="00FB78BD" w:rsidRPr="003E566F" w:rsidRDefault="00FB78BD" w:rsidP="00FB78BD">
      <w:pPr>
        <w:pStyle w:val="NormalWeb"/>
        <w:spacing w:line="276" w:lineRule="auto"/>
        <w:ind w:left="720"/>
        <w:jc w:val="both"/>
        <w:rPr>
          <w:rFonts w:ascii="Tahoma" w:hAnsi="Tahoma" w:cs="Tahoma"/>
          <w:color w:val="000000" w:themeColor="text1"/>
        </w:rPr>
      </w:pPr>
    </w:p>
    <w:p w14:paraId="4691DB94" w14:textId="77777777" w:rsidR="00031899" w:rsidRPr="003E566F" w:rsidRDefault="00FB78BD" w:rsidP="003E566F">
      <w:pPr>
        <w:pStyle w:val="NormalWeb"/>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lastRenderedPageBreak/>
        <w:t xml:space="preserve">EALA has a pivotal role in advoating for the restructring of the EAC governance </w:t>
      </w:r>
      <w:r w:rsidR="003E566F" w:rsidRPr="003E566F">
        <w:rPr>
          <w:rFonts w:ascii="Tahoma" w:hAnsi="Tahoma" w:cs="Tahoma"/>
          <w:color w:val="000000" w:themeColor="text1"/>
        </w:rPr>
        <w:t xml:space="preserve">to adapt to new realities, </w:t>
      </w:r>
      <w:r w:rsidRPr="003E566F">
        <w:rPr>
          <w:rFonts w:ascii="Tahoma" w:hAnsi="Tahoma" w:cs="Tahoma"/>
          <w:color w:val="000000" w:themeColor="text1"/>
        </w:rPr>
        <w:t xml:space="preserve">promoting integration, good governance, and democratic resilience. </w:t>
      </w:r>
    </w:p>
    <w:p w14:paraId="64A192C8" w14:textId="77777777" w:rsidR="00D7015C" w:rsidRPr="00A55F5A" w:rsidRDefault="003E566F" w:rsidP="00A55F5A">
      <w:pPr>
        <w:pStyle w:val="NormalWeb"/>
        <w:numPr>
          <w:ilvl w:val="0"/>
          <w:numId w:val="21"/>
        </w:numPr>
        <w:spacing w:line="276" w:lineRule="auto"/>
        <w:jc w:val="both"/>
        <w:rPr>
          <w:rFonts w:ascii="Tahoma" w:hAnsi="Tahoma" w:cs="Tahoma"/>
          <w:color w:val="000000" w:themeColor="text1"/>
        </w:rPr>
      </w:pPr>
      <w:r w:rsidRPr="003E566F">
        <w:rPr>
          <w:rFonts w:ascii="Tahoma" w:hAnsi="Tahoma" w:cs="Tahoma"/>
          <w:color w:val="000000" w:themeColor="text1"/>
        </w:rPr>
        <w:t>C</w:t>
      </w:r>
      <w:r w:rsidR="009B3584" w:rsidRPr="003E566F">
        <w:rPr>
          <w:rFonts w:ascii="Tahoma" w:hAnsi="Tahoma" w:cs="Tahoma"/>
          <w:color w:val="000000" w:themeColor="text1"/>
        </w:rPr>
        <w:t>oupling political will with institutional design, the EAC can move beyond intergovernmental cooperation to a values</w:t>
      </w:r>
      <w:r w:rsidR="009B3584" w:rsidRPr="003E566F">
        <w:rPr>
          <w:rFonts w:ascii="Tahoma" w:hAnsi="Tahoma" w:cs="Tahoma"/>
          <w:color w:val="000000" w:themeColor="text1"/>
        </w:rPr>
        <w:noBreakHyphen/>
        <w:t>anchored integration that earns citizen trust and delivers tangible improvements in public life.</w:t>
      </w:r>
    </w:p>
    <w:p w14:paraId="2588F094" w14:textId="77777777" w:rsidR="00031899" w:rsidRPr="00280842" w:rsidRDefault="003E566F" w:rsidP="003E566F">
      <w:pPr>
        <w:pStyle w:val="Heading1"/>
        <w:rPr>
          <w:rFonts w:ascii="Tahoma" w:hAnsi="Tahoma" w:cs="Tahoma"/>
          <w:b/>
          <w:bCs/>
          <w:color w:val="000000" w:themeColor="text1"/>
          <w:sz w:val="24"/>
          <w:szCs w:val="24"/>
        </w:rPr>
      </w:pPr>
      <w:bookmarkStart w:id="14" w:name="_Toc217004431"/>
      <w:r w:rsidRPr="00280842">
        <w:rPr>
          <w:rFonts w:ascii="Tahoma" w:hAnsi="Tahoma" w:cs="Tahoma"/>
          <w:b/>
          <w:bCs/>
          <w:color w:val="000000" w:themeColor="text1"/>
          <w:sz w:val="24"/>
          <w:szCs w:val="24"/>
        </w:rPr>
        <w:t>3.0 RECOMMENDATIONS</w:t>
      </w:r>
      <w:bookmarkEnd w:id="14"/>
      <w:r w:rsidRPr="00280842">
        <w:rPr>
          <w:rFonts w:ascii="Tahoma" w:hAnsi="Tahoma" w:cs="Tahoma"/>
          <w:b/>
          <w:bCs/>
          <w:color w:val="000000" w:themeColor="text1"/>
          <w:sz w:val="24"/>
          <w:szCs w:val="24"/>
        </w:rPr>
        <w:t xml:space="preserve"> </w:t>
      </w:r>
    </w:p>
    <w:p w14:paraId="11822327" w14:textId="77777777" w:rsidR="004A2F7E" w:rsidRDefault="000E6279" w:rsidP="00122CCD">
      <w:pPr>
        <w:spacing w:line="276" w:lineRule="auto"/>
        <w:jc w:val="both"/>
        <w:rPr>
          <w:rFonts w:ascii="Tahoma" w:hAnsi="Tahoma" w:cs="Tahoma"/>
        </w:rPr>
      </w:pPr>
      <w:r>
        <w:rPr>
          <w:rFonts w:ascii="Tahoma" w:hAnsi="Tahoma" w:cs="Tahoma"/>
        </w:rPr>
        <w:t xml:space="preserve"> </w:t>
      </w:r>
    </w:p>
    <w:p w14:paraId="488B4A49" w14:textId="77777777" w:rsidR="000274A4" w:rsidRDefault="000E6279" w:rsidP="00122CCD">
      <w:pPr>
        <w:spacing w:line="276" w:lineRule="auto"/>
        <w:jc w:val="both"/>
        <w:rPr>
          <w:rFonts w:ascii="Tahoma" w:hAnsi="Tahoma" w:cs="Tahoma"/>
        </w:rPr>
      </w:pPr>
      <w:r>
        <w:rPr>
          <w:rFonts w:ascii="Tahoma" w:hAnsi="Tahoma" w:cs="Tahoma"/>
        </w:rPr>
        <w:t xml:space="preserve">In light of the above presenations and discussions, the seminar made the following recommendations: </w:t>
      </w:r>
    </w:p>
    <w:p w14:paraId="22ADB86D" w14:textId="77777777" w:rsidR="000E6279" w:rsidRDefault="004A2F7E" w:rsidP="004A2F7E">
      <w:pPr>
        <w:pStyle w:val="ListParagraph"/>
        <w:numPr>
          <w:ilvl w:val="0"/>
          <w:numId w:val="28"/>
        </w:numPr>
        <w:spacing w:line="276" w:lineRule="auto"/>
        <w:jc w:val="both"/>
        <w:rPr>
          <w:rFonts w:ascii="Tahoma" w:hAnsi="Tahoma" w:cs="Tahoma"/>
        </w:rPr>
      </w:pPr>
      <w:r w:rsidRPr="004A2F7E">
        <w:rPr>
          <w:rFonts w:ascii="Tahoma" w:hAnsi="Tahoma" w:cs="Tahoma"/>
        </w:rPr>
        <w:t xml:space="preserve">EALA and AEPI to develop a capacity building programme </w:t>
      </w:r>
      <w:r>
        <w:rPr>
          <w:rFonts w:ascii="Tahoma" w:hAnsi="Tahoma" w:cs="Tahoma"/>
        </w:rPr>
        <w:t xml:space="preserve"> structured into thematic Nanyuki Series addressing critical regional issues that are within the mandate of the Assembly.</w:t>
      </w:r>
      <w:r w:rsidR="00C228B8">
        <w:rPr>
          <w:rFonts w:ascii="Tahoma" w:hAnsi="Tahoma" w:cs="Tahoma"/>
        </w:rPr>
        <w:t xml:space="preserve"> Members of National Assemblies, EAC Secretariat relevant departments and other relevant stakeholders shoud participate in the seminars. </w:t>
      </w:r>
    </w:p>
    <w:p w14:paraId="7D88E245" w14:textId="77777777" w:rsidR="00115DD9" w:rsidRDefault="00115DD9" w:rsidP="004A2F7E">
      <w:pPr>
        <w:pStyle w:val="ListParagraph"/>
        <w:numPr>
          <w:ilvl w:val="0"/>
          <w:numId w:val="28"/>
        </w:numPr>
        <w:spacing w:line="276" w:lineRule="auto"/>
        <w:jc w:val="both"/>
        <w:rPr>
          <w:rFonts w:ascii="Tahoma" w:hAnsi="Tahoma" w:cs="Tahoma"/>
        </w:rPr>
      </w:pPr>
      <w:r>
        <w:rPr>
          <w:rFonts w:ascii="Tahoma" w:hAnsi="Tahoma" w:cs="Tahoma"/>
        </w:rPr>
        <w:t xml:space="preserve">EALA to engage with the various staheholders to advocate for fastracking the conclusion and ratification of the EAC Protocol on good goverance and ensure that it addresses the challenges to electoral integrity and sets good governance standards for the EAC. </w:t>
      </w:r>
    </w:p>
    <w:p w14:paraId="075D6582" w14:textId="77777777" w:rsidR="00E642D4" w:rsidRDefault="00E642D4" w:rsidP="004A2F7E">
      <w:pPr>
        <w:pStyle w:val="ListParagraph"/>
        <w:numPr>
          <w:ilvl w:val="0"/>
          <w:numId w:val="28"/>
        </w:numPr>
        <w:spacing w:line="276" w:lineRule="auto"/>
        <w:jc w:val="both"/>
        <w:rPr>
          <w:rFonts w:ascii="Tahoma" w:hAnsi="Tahoma" w:cs="Tahoma"/>
        </w:rPr>
      </w:pPr>
      <w:r>
        <w:rPr>
          <w:rFonts w:ascii="Tahoma" w:hAnsi="Tahoma" w:cs="Tahoma"/>
        </w:rPr>
        <w:t xml:space="preserve">Through the Committee on Regional Affairs and Conflicts Resolution, the Assembly to undertake engagement with the Elections Management Bodies, the Anti-Corruption Agencies and other stakeholders on voter bribery, </w:t>
      </w:r>
      <w:r w:rsidR="001D445F">
        <w:rPr>
          <w:rFonts w:ascii="Tahoma" w:hAnsi="Tahoma" w:cs="Tahoma"/>
        </w:rPr>
        <w:t>elections financing, mandatory disclosure and audits, and other matters that affect electoral integrity in order to made appropriate recommendations for implementation by the Council of Ministers and the Partner States.</w:t>
      </w:r>
    </w:p>
    <w:p w14:paraId="250BEA0B" w14:textId="77777777" w:rsidR="001D445F" w:rsidRDefault="001D445F" w:rsidP="004A2F7E">
      <w:pPr>
        <w:pStyle w:val="ListParagraph"/>
        <w:numPr>
          <w:ilvl w:val="0"/>
          <w:numId w:val="28"/>
        </w:numPr>
        <w:spacing w:line="276" w:lineRule="auto"/>
        <w:jc w:val="both"/>
        <w:rPr>
          <w:rFonts w:ascii="Tahoma" w:hAnsi="Tahoma" w:cs="Tahoma"/>
        </w:rPr>
      </w:pPr>
      <w:r>
        <w:rPr>
          <w:rFonts w:ascii="Tahoma" w:hAnsi="Tahoma" w:cs="Tahoma"/>
        </w:rPr>
        <w:t xml:space="preserve">The Assembly to engage with the Council of Ministers </w:t>
      </w:r>
      <w:r w:rsidR="00D7015C">
        <w:rPr>
          <w:rFonts w:ascii="Tahoma" w:hAnsi="Tahoma" w:cs="Tahoma"/>
        </w:rPr>
        <w:t xml:space="preserve">for enhancing the </w:t>
      </w:r>
      <w:r>
        <w:rPr>
          <w:rFonts w:ascii="Tahoma" w:hAnsi="Tahoma" w:cs="Tahoma"/>
        </w:rPr>
        <w:t>EAC Election Observation</w:t>
      </w:r>
      <w:r w:rsidR="00D7015C">
        <w:rPr>
          <w:rFonts w:ascii="Tahoma" w:hAnsi="Tahoma" w:cs="Tahoma"/>
        </w:rPr>
        <w:t xml:space="preserve"> mechanism and ensuring the report is tabled before the Assembly and follow-up is organised to address the critical issues observed.  </w:t>
      </w:r>
    </w:p>
    <w:p w14:paraId="551E7C37" w14:textId="77777777" w:rsidR="00D7015C" w:rsidRDefault="00D7015C" w:rsidP="004A2F7E">
      <w:pPr>
        <w:pStyle w:val="ListParagraph"/>
        <w:numPr>
          <w:ilvl w:val="0"/>
          <w:numId w:val="28"/>
        </w:numPr>
        <w:spacing w:line="276" w:lineRule="auto"/>
        <w:jc w:val="both"/>
        <w:rPr>
          <w:rFonts w:ascii="Tahoma" w:hAnsi="Tahoma" w:cs="Tahoma"/>
        </w:rPr>
      </w:pPr>
      <w:r>
        <w:rPr>
          <w:rFonts w:ascii="Tahoma" w:hAnsi="Tahoma" w:cs="Tahoma"/>
        </w:rPr>
        <w:t>The Assembly to undertake oversight activity of the status of implementation of human and civic rights by the Partner States for purposes of recommendating harmonisation and sharing of best practices across the region.</w:t>
      </w:r>
    </w:p>
    <w:p w14:paraId="0D902A1E" w14:textId="77777777" w:rsidR="00604CE1" w:rsidRDefault="00604CE1" w:rsidP="004A2F7E">
      <w:pPr>
        <w:pStyle w:val="ListParagraph"/>
        <w:numPr>
          <w:ilvl w:val="0"/>
          <w:numId w:val="28"/>
        </w:numPr>
        <w:spacing w:line="276" w:lineRule="auto"/>
        <w:jc w:val="both"/>
        <w:rPr>
          <w:rFonts w:ascii="Tahoma" w:hAnsi="Tahoma" w:cs="Tahoma"/>
        </w:rPr>
      </w:pPr>
      <w:r>
        <w:rPr>
          <w:rFonts w:ascii="Tahoma" w:hAnsi="Tahoma" w:cs="Tahoma"/>
        </w:rPr>
        <w:t xml:space="preserve">The Assembly to conduct structured engagement with youth organisations, women’s advocacy groups and other marginalized groups on their political participation, representation and other means of addressing the specific issues that they are faced with. </w:t>
      </w:r>
    </w:p>
    <w:p w14:paraId="6EAC7618" w14:textId="77777777" w:rsidR="00604CE1" w:rsidRDefault="00604CE1" w:rsidP="004A2F7E">
      <w:pPr>
        <w:pStyle w:val="ListParagraph"/>
        <w:numPr>
          <w:ilvl w:val="0"/>
          <w:numId w:val="28"/>
        </w:numPr>
        <w:spacing w:line="276" w:lineRule="auto"/>
        <w:jc w:val="both"/>
        <w:rPr>
          <w:rFonts w:ascii="Tahoma" w:hAnsi="Tahoma" w:cs="Tahoma"/>
        </w:rPr>
      </w:pPr>
      <w:r>
        <w:rPr>
          <w:rFonts w:ascii="Tahoma" w:hAnsi="Tahoma" w:cs="Tahoma"/>
        </w:rPr>
        <w:t>EALA to establish a dedicated “ Question time” for the Council of Ministers to respond to critical challenges affecting the region, including governance issues, and make commitments to adress them.</w:t>
      </w:r>
    </w:p>
    <w:p w14:paraId="693B7592" w14:textId="77777777" w:rsidR="00604CE1" w:rsidRDefault="003E6753" w:rsidP="004A2F7E">
      <w:pPr>
        <w:pStyle w:val="ListParagraph"/>
        <w:numPr>
          <w:ilvl w:val="0"/>
          <w:numId w:val="28"/>
        </w:numPr>
        <w:spacing w:line="276" w:lineRule="auto"/>
        <w:jc w:val="both"/>
        <w:rPr>
          <w:rFonts w:ascii="Tahoma" w:hAnsi="Tahoma" w:cs="Tahoma"/>
        </w:rPr>
      </w:pPr>
      <w:r>
        <w:rPr>
          <w:rFonts w:ascii="Tahoma" w:hAnsi="Tahoma" w:cs="Tahoma"/>
        </w:rPr>
        <w:lastRenderedPageBreak/>
        <w:t>EALA to engage with the Council of Ministers on a regional policy and legal framework for responsible use of social media  and counter-desinformation.</w:t>
      </w:r>
    </w:p>
    <w:p w14:paraId="291A4FD0" w14:textId="77777777" w:rsidR="003E6753" w:rsidRPr="004A2F7E" w:rsidRDefault="003E6753" w:rsidP="004A2F7E">
      <w:pPr>
        <w:pStyle w:val="ListParagraph"/>
        <w:numPr>
          <w:ilvl w:val="0"/>
          <w:numId w:val="28"/>
        </w:numPr>
        <w:spacing w:line="276" w:lineRule="auto"/>
        <w:jc w:val="both"/>
        <w:rPr>
          <w:rFonts w:ascii="Tahoma" w:hAnsi="Tahoma" w:cs="Tahoma"/>
        </w:rPr>
      </w:pPr>
      <w:r>
        <w:rPr>
          <w:rFonts w:ascii="Tahoma" w:hAnsi="Tahoma" w:cs="Tahoma"/>
        </w:rPr>
        <w:t>EALA to spearheard the process of EAC governance structure transformation toward deeper integration through gradual pooling of sovereignty .</w:t>
      </w:r>
    </w:p>
    <w:p w14:paraId="71749602" w14:textId="77777777" w:rsidR="004A2F7E" w:rsidRDefault="004A2F7E" w:rsidP="004A2F7E">
      <w:pPr>
        <w:spacing w:line="276" w:lineRule="auto"/>
        <w:jc w:val="both"/>
        <w:rPr>
          <w:rFonts w:ascii="Tahoma" w:hAnsi="Tahoma" w:cs="Tahoma"/>
        </w:rPr>
      </w:pPr>
    </w:p>
    <w:p w14:paraId="20ABB474" w14:textId="77777777" w:rsidR="00280842" w:rsidRPr="00A55F5A" w:rsidRDefault="00C228B8" w:rsidP="00A55F5A">
      <w:pPr>
        <w:pStyle w:val="Heading1"/>
        <w:rPr>
          <w:rFonts w:ascii="Tahoma" w:hAnsi="Tahoma" w:cs="Tahoma"/>
          <w:b/>
          <w:bCs/>
          <w:color w:val="000000" w:themeColor="text1"/>
          <w:sz w:val="24"/>
          <w:szCs w:val="24"/>
        </w:rPr>
      </w:pPr>
      <w:bookmarkStart w:id="15" w:name="_Toc217004432"/>
      <w:r w:rsidRPr="00A55F5A">
        <w:rPr>
          <w:rFonts w:ascii="Tahoma" w:hAnsi="Tahoma" w:cs="Tahoma"/>
          <w:b/>
          <w:bCs/>
          <w:color w:val="000000" w:themeColor="text1"/>
          <w:sz w:val="24"/>
          <w:szCs w:val="24"/>
        </w:rPr>
        <w:t xml:space="preserve">4.0 CONCLUSION AND </w:t>
      </w:r>
      <w:r w:rsidR="00280842" w:rsidRPr="00A55F5A">
        <w:rPr>
          <w:rFonts w:ascii="Tahoma" w:hAnsi="Tahoma" w:cs="Tahoma"/>
          <w:b/>
          <w:bCs/>
          <w:color w:val="000000" w:themeColor="text1"/>
          <w:sz w:val="24"/>
          <w:szCs w:val="24"/>
        </w:rPr>
        <w:t>ACKNOWLEDGEMENT</w:t>
      </w:r>
      <w:bookmarkEnd w:id="15"/>
    </w:p>
    <w:p w14:paraId="76368501" w14:textId="77777777" w:rsidR="004A2F7E" w:rsidRDefault="004A2F7E" w:rsidP="004A2F7E">
      <w:pPr>
        <w:spacing w:line="276" w:lineRule="auto"/>
        <w:jc w:val="both"/>
        <w:rPr>
          <w:rFonts w:ascii="Tahoma" w:hAnsi="Tahoma" w:cs="Tahoma"/>
        </w:rPr>
      </w:pPr>
    </w:p>
    <w:p w14:paraId="2499606A" w14:textId="77777777" w:rsidR="004F2375" w:rsidRPr="00A55F5A" w:rsidRDefault="004F2375" w:rsidP="00A55F5A">
      <w:pPr>
        <w:pStyle w:val="Heading2"/>
        <w:rPr>
          <w:rFonts w:ascii="Tahoma" w:hAnsi="Tahoma" w:cs="Tahoma"/>
          <w:color w:val="000000" w:themeColor="text1"/>
          <w:sz w:val="24"/>
          <w:szCs w:val="24"/>
        </w:rPr>
      </w:pPr>
      <w:bookmarkStart w:id="16" w:name="_Toc217004433"/>
      <w:r w:rsidRPr="00A55F5A">
        <w:rPr>
          <w:rStyle w:val="Strong"/>
          <w:rFonts w:ascii="Tahoma" w:hAnsi="Tahoma" w:cs="Tahoma"/>
          <w:color w:val="000000" w:themeColor="text1"/>
          <w:sz w:val="24"/>
          <w:szCs w:val="24"/>
        </w:rPr>
        <w:t>4.</w:t>
      </w:r>
      <w:r w:rsidR="00280842" w:rsidRPr="00A55F5A">
        <w:rPr>
          <w:rStyle w:val="Strong"/>
          <w:rFonts w:ascii="Tahoma" w:hAnsi="Tahoma" w:cs="Tahoma"/>
          <w:color w:val="000000" w:themeColor="text1"/>
          <w:sz w:val="24"/>
          <w:szCs w:val="24"/>
        </w:rPr>
        <w:t xml:space="preserve">1 </w:t>
      </w:r>
      <w:r w:rsidRPr="00A55F5A">
        <w:rPr>
          <w:rStyle w:val="Strong"/>
          <w:rFonts w:ascii="Tahoma" w:hAnsi="Tahoma" w:cs="Tahoma"/>
          <w:color w:val="000000" w:themeColor="text1"/>
          <w:sz w:val="24"/>
          <w:szCs w:val="24"/>
        </w:rPr>
        <w:t>C</w:t>
      </w:r>
      <w:r w:rsidR="00A55F5A">
        <w:rPr>
          <w:rStyle w:val="Strong"/>
          <w:rFonts w:ascii="Tahoma" w:hAnsi="Tahoma" w:cs="Tahoma"/>
          <w:color w:val="000000" w:themeColor="text1"/>
          <w:sz w:val="24"/>
          <w:szCs w:val="24"/>
        </w:rPr>
        <w:t>onclusion</w:t>
      </w:r>
      <w:bookmarkEnd w:id="16"/>
    </w:p>
    <w:p w14:paraId="2B148F50" w14:textId="77777777" w:rsidR="004F2375" w:rsidRPr="00280842" w:rsidRDefault="004F2375" w:rsidP="00280842">
      <w:pPr>
        <w:jc w:val="both"/>
        <w:rPr>
          <w:rFonts w:ascii="Tahoma" w:hAnsi="Tahoma" w:cs="Tahoma"/>
        </w:rPr>
      </w:pPr>
      <w:r w:rsidRPr="00280842">
        <w:rPr>
          <w:rFonts w:ascii="Tahoma" w:hAnsi="Tahoma" w:cs="Tahoma"/>
        </w:rPr>
        <w:t xml:space="preserve">The Nanyuki Seminar successfully revived a critical platform for </w:t>
      </w:r>
      <w:r w:rsidR="00280842">
        <w:rPr>
          <w:rFonts w:ascii="Tahoma" w:hAnsi="Tahoma" w:cs="Tahoma"/>
        </w:rPr>
        <w:t>I</w:t>
      </w:r>
      <w:r w:rsidRPr="00280842">
        <w:rPr>
          <w:rFonts w:ascii="Tahoma" w:hAnsi="Tahoma" w:cs="Tahoma"/>
        </w:rPr>
        <w:t>nter-</w:t>
      </w:r>
      <w:r w:rsidR="00280842">
        <w:rPr>
          <w:rFonts w:ascii="Tahoma" w:hAnsi="Tahoma" w:cs="Tahoma"/>
        </w:rPr>
        <w:t>P</w:t>
      </w:r>
      <w:r w:rsidRPr="00280842">
        <w:rPr>
          <w:rFonts w:ascii="Tahoma" w:hAnsi="Tahoma" w:cs="Tahoma"/>
        </w:rPr>
        <w:t xml:space="preserve">arliamentary </w:t>
      </w:r>
      <w:r w:rsidR="00280842">
        <w:rPr>
          <w:rFonts w:ascii="Tahoma" w:hAnsi="Tahoma" w:cs="Tahoma"/>
        </w:rPr>
        <w:t>D</w:t>
      </w:r>
      <w:r w:rsidRPr="00280842">
        <w:rPr>
          <w:rFonts w:ascii="Tahoma" w:hAnsi="Tahoma" w:cs="Tahoma"/>
        </w:rPr>
        <w:t>ialogue on democratic governance and electoral integrity within the East African Community. Through insightful presentations and candid discussions, participants reaffirmed that democracy is a continuous process anchored in accountability, civic rights, and inclusive participation. The seminar highlighted persistent challenges such as electoral credibility, shrinking civic space, and weak oversight mechanisms, while also identifying opportunities for reform through harmonized laws, strengthened institutions, and enhanced parliamentary capacity.</w:t>
      </w:r>
    </w:p>
    <w:p w14:paraId="4ECAAA82" w14:textId="77777777" w:rsidR="004F2375" w:rsidRPr="00280842" w:rsidRDefault="004F2375" w:rsidP="00280842">
      <w:pPr>
        <w:jc w:val="both"/>
        <w:rPr>
          <w:rFonts w:ascii="Tahoma" w:hAnsi="Tahoma" w:cs="Tahoma"/>
        </w:rPr>
      </w:pPr>
      <w:r w:rsidRPr="00280842">
        <w:rPr>
          <w:rFonts w:ascii="Tahoma" w:hAnsi="Tahoma" w:cs="Tahoma"/>
        </w:rPr>
        <w:t xml:space="preserve">Key recommendations emphasized the need for robust oversight, responsible use of technology, and structured engagement with youth and marginalized groups. The seminar underscored EALA’s pivotal role in advocating for governance reforms, promoting transparency, and steering the EAC toward deeper integration grounded in shared democratic values. </w:t>
      </w:r>
    </w:p>
    <w:p w14:paraId="4FFC0AC7" w14:textId="77777777" w:rsidR="004F2375" w:rsidRDefault="004F2375" w:rsidP="00280842">
      <w:pPr>
        <w:rPr>
          <w:sz w:val="21"/>
          <w:szCs w:val="21"/>
        </w:rPr>
      </w:pPr>
    </w:p>
    <w:p w14:paraId="13364E0F" w14:textId="77777777" w:rsidR="004F2375" w:rsidRDefault="00A55F5A" w:rsidP="00A55F5A">
      <w:pPr>
        <w:pStyle w:val="Heading2"/>
        <w:numPr>
          <w:ilvl w:val="1"/>
          <w:numId w:val="16"/>
        </w:numPr>
        <w:rPr>
          <w:rStyle w:val="Strong"/>
          <w:rFonts w:ascii="Tahoma" w:hAnsi="Tahoma" w:cs="Tahoma"/>
          <w:color w:val="000000" w:themeColor="text1"/>
          <w:sz w:val="24"/>
          <w:szCs w:val="24"/>
        </w:rPr>
      </w:pPr>
      <w:bookmarkStart w:id="17" w:name="_Toc217004434"/>
      <w:r w:rsidRPr="00A55F5A">
        <w:rPr>
          <w:rStyle w:val="Strong"/>
          <w:rFonts w:ascii="Tahoma" w:hAnsi="Tahoma" w:cs="Tahoma"/>
          <w:color w:val="000000" w:themeColor="text1"/>
          <w:sz w:val="24"/>
          <w:szCs w:val="24"/>
        </w:rPr>
        <w:t>Acknowledgement</w:t>
      </w:r>
      <w:bookmarkEnd w:id="17"/>
    </w:p>
    <w:p w14:paraId="255D6028" w14:textId="77777777" w:rsidR="00A55F5A" w:rsidRPr="00A55F5A" w:rsidRDefault="00A55F5A" w:rsidP="00A55F5A">
      <w:pPr>
        <w:pStyle w:val="ListParagraph"/>
        <w:ind w:left="820"/>
      </w:pPr>
    </w:p>
    <w:p w14:paraId="0A3E95AF" w14:textId="77777777" w:rsidR="004F2375" w:rsidRPr="00280842" w:rsidRDefault="004F2375" w:rsidP="00280842">
      <w:pPr>
        <w:jc w:val="both"/>
        <w:rPr>
          <w:rFonts w:ascii="Tahoma" w:hAnsi="Tahoma" w:cs="Tahoma"/>
        </w:rPr>
      </w:pPr>
      <w:r w:rsidRPr="00280842">
        <w:rPr>
          <w:rFonts w:ascii="Tahoma" w:hAnsi="Tahoma" w:cs="Tahoma"/>
        </w:rPr>
        <w:t>The East African Legislative Assembly (EALA) expresses its profound gratitude to the African European Parliamentarians’ Initiative (AEPI) for their invaluable partnership in organizing this seminar. Special appreciation goes to the Parliament of Uganda for hosting the event and providing an enabling environment for constructive dialogue. We acknowledge the contributions of all presenters, including Amb. Mags Gaynor, Hon. Dora Byamukama, and Mr. Mwambutsya Ndebesa, whose expertise enriched the discussions.</w:t>
      </w:r>
    </w:p>
    <w:p w14:paraId="1E010210" w14:textId="77777777" w:rsidR="004F2375" w:rsidRPr="00280842" w:rsidRDefault="004F2375" w:rsidP="00280842">
      <w:pPr>
        <w:jc w:val="both"/>
        <w:rPr>
          <w:rFonts w:ascii="Tahoma" w:hAnsi="Tahoma" w:cs="Tahoma"/>
        </w:rPr>
      </w:pPr>
      <w:r w:rsidRPr="00280842">
        <w:rPr>
          <w:rFonts w:ascii="Tahoma" w:hAnsi="Tahoma" w:cs="Tahoma"/>
        </w:rPr>
        <w:t xml:space="preserve">Our sincere thanks extend to the Members of EALA, representatives from Partner States, and all stakeholders who actively participated and shared their perspectives. Their commitment and insights were instrumental in shaping the seminar’s outcomes. </w:t>
      </w:r>
    </w:p>
    <w:p w14:paraId="27B8EF17" w14:textId="77777777" w:rsidR="000274A4" w:rsidRPr="00122CCD" w:rsidRDefault="000274A4" w:rsidP="00122CCD">
      <w:pPr>
        <w:spacing w:line="276" w:lineRule="auto"/>
        <w:jc w:val="both"/>
        <w:rPr>
          <w:rFonts w:ascii="Tahoma" w:hAnsi="Tahoma" w:cs="Tahoma"/>
        </w:rPr>
      </w:pPr>
    </w:p>
    <w:sectPr w:rsidR="000274A4" w:rsidRPr="00122CCD">
      <w:footerReference w:type="even"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4E5A" w14:textId="77777777" w:rsidR="00193DE8" w:rsidRDefault="00193DE8" w:rsidP="009D5632">
      <w:pPr>
        <w:spacing w:after="0" w:line="240" w:lineRule="auto"/>
      </w:pPr>
      <w:r>
        <w:separator/>
      </w:r>
    </w:p>
  </w:endnote>
  <w:endnote w:type="continuationSeparator" w:id="0">
    <w:p w14:paraId="65EDBD88" w14:textId="77777777" w:rsidR="00193DE8" w:rsidRDefault="00193DE8" w:rsidP="009D5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 w:name="Tahoma">
    <w:altName w:val="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677272050"/>
      <w:docPartObj>
        <w:docPartGallery w:val="Page Numbers (Bottom of Page)"/>
        <w:docPartUnique/>
      </w:docPartObj>
    </w:sdtPr>
    <w:sdtContent>
      <w:p w14:paraId="701705CD" w14:textId="77777777" w:rsidR="009D5632" w:rsidRDefault="009D5632" w:rsidP="00687A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3E46887A" w14:textId="77777777" w:rsidR="009D5632" w:rsidRDefault="009D5632" w:rsidP="009D563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96362134"/>
      <w:docPartObj>
        <w:docPartGallery w:val="Page Numbers (Bottom of Page)"/>
        <w:docPartUnique/>
      </w:docPartObj>
    </w:sdtPr>
    <w:sdtContent>
      <w:p w14:paraId="038AA054" w14:textId="77777777" w:rsidR="009D5632" w:rsidRDefault="009D5632" w:rsidP="00687A78">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8357A9F" w14:textId="77777777" w:rsidR="009D5632" w:rsidRDefault="009D5632" w:rsidP="009D563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FC76A5" w14:textId="77777777" w:rsidR="00193DE8" w:rsidRDefault="00193DE8" w:rsidP="009D5632">
      <w:pPr>
        <w:spacing w:after="0" w:line="240" w:lineRule="auto"/>
      </w:pPr>
      <w:r>
        <w:separator/>
      </w:r>
    </w:p>
  </w:footnote>
  <w:footnote w:type="continuationSeparator" w:id="0">
    <w:p w14:paraId="23174414" w14:textId="77777777" w:rsidR="00193DE8" w:rsidRDefault="00193DE8" w:rsidP="009D56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2FA5BE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C26B34"/>
    <w:multiLevelType w:val="multilevel"/>
    <w:tmpl w:val="13DE72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F710BD"/>
    <w:multiLevelType w:val="multilevel"/>
    <w:tmpl w:val="C742CD34"/>
    <w:lvl w:ilvl="0">
      <w:start w:val="2"/>
      <w:numFmt w:val="decimal"/>
      <w:lvlText w:val="%1"/>
      <w:lvlJc w:val="left"/>
      <w:pPr>
        <w:ind w:left="380" w:hanging="38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 w15:restartNumberingAfterBreak="0">
    <w:nsid w:val="1A9737A2"/>
    <w:multiLevelType w:val="hybridMultilevel"/>
    <w:tmpl w:val="320A130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FF24366"/>
    <w:multiLevelType w:val="multilevel"/>
    <w:tmpl w:val="D85269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021F2E"/>
    <w:multiLevelType w:val="hybridMultilevel"/>
    <w:tmpl w:val="4CAA9A5E"/>
    <w:lvl w:ilvl="0" w:tplc="7302B526">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0756768"/>
    <w:multiLevelType w:val="multilevel"/>
    <w:tmpl w:val="79FC5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79707CD"/>
    <w:multiLevelType w:val="multilevel"/>
    <w:tmpl w:val="DEF88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B22100"/>
    <w:multiLevelType w:val="multilevel"/>
    <w:tmpl w:val="8120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B2648A"/>
    <w:multiLevelType w:val="multilevel"/>
    <w:tmpl w:val="FC04B85E"/>
    <w:lvl w:ilvl="0">
      <w:start w:val="1"/>
      <w:numFmt w:val="decimal"/>
      <w:lvlText w:val="%1."/>
      <w:lvlJc w:val="left"/>
      <w:pPr>
        <w:ind w:left="720" w:hanging="360"/>
      </w:pPr>
    </w:lvl>
    <w:lvl w:ilvl="1">
      <w:start w:val="2"/>
      <w:numFmt w:val="decimal"/>
      <w:isLgl/>
      <w:lvlText w:val="%1.%2"/>
      <w:lvlJc w:val="left"/>
      <w:pPr>
        <w:ind w:left="820" w:hanging="4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AE7241B"/>
    <w:multiLevelType w:val="multilevel"/>
    <w:tmpl w:val="C90EC0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F673DE8"/>
    <w:multiLevelType w:val="multilevel"/>
    <w:tmpl w:val="4DD69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47E718D"/>
    <w:multiLevelType w:val="multilevel"/>
    <w:tmpl w:val="0374F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63F4278"/>
    <w:multiLevelType w:val="multilevel"/>
    <w:tmpl w:val="7D6E8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4B93629"/>
    <w:multiLevelType w:val="multilevel"/>
    <w:tmpl w:val="FA94A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59820D2"/>
    <w:multiLevelType w:val="hybridMultilevel"/>
    <w:tmpl w:val="8284A3DA"/>
    <w:lvl w:ilvl="0" w:tplc="171AC3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2362728"/>
    <w:multiLevelType w:val="multilevel"/>
    <w:tmpl w:val="D9DC5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60C58CB"/>
    <w:multiLevelType w:val="hybridMultilevel"/>
    <w:tmpl w:val="348EA5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17230FA"/>
    <w:multiLevelType w:val="hybridMultilevel"/>
    <w:tmpl w:val="527E3E8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5B068D8"/>
    <w:multiLevelType w:val="multilevel"/>
    <w:tmpl w:val="E4EA8E90"/>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65C04D10"/>
    <w:multiLevelType w:val="multilevel"/>
    <w:tmpl w:val="22B27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6371C91"/>
    <w:multiLevelType w:val="multilevel"/>
    <w:tmpl w:val="1638D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6C134FC"/>
    <w:multiLevelType w:val="multilevel"/>
    <w:tmpl w:val="EF4C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AE519D2"/>
    <w:multiLevelType w:val="multilevel"/>
    <w:tmpl w:val="A1B4E310"/>
    <w:lvl w:ilvl="0">
      <w:start w:val="1"/>
      <w:numFmt w:val="decimal"/>
      <w:lvlText w:val="%1.0"/>
      <w:lvlJc w:val="left"/>
      <w:pPr>
        <w:ind w:left="460" w:hanging="460"/>
      </w:pPr>
      <w:rPr>
        <w:rFonts w:hint="default"/>
      </w:rPr>
    </w:lvl>
    <w:lvl w:ilvl="1">
      <w:start w:val="1"/>
      <w:numFmt w:val="decimal"/>
      <w:lvlText w:val="%1.%2"/>
      <w:lvlJc w:val="left"/>
      <w:pPr>
        <w:ind w:left="1180" w:hanging="4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4" w15:restartNumberingAfterBreak="0">
    <w:nsid w:val="6FE74286"/>
    <w:multiLevelType w:val="multilevel"/>
    <w:tmpl w:val="92FC7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333EC2"/>
    <w:multiLevelType w:val="hybridMultilevel"/>
    <w:tmpl w:val="06E4B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9CF990D"/>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7DE20E21"/>
    <w:multiLevelType w:val="multilevel"/>
    <w:tmpl w:val="8098B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F57FBC"/>
    <w:multiLevelType w:val="hybridMultilevel"/>
    <w:tmpl w:val="64B62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9549410">
    <w:abstractNumId w:val="23"/>
  </w:num>
  <w:num w:numId="2" w16cid:durableId="1111433275">
    <w:abstractNumId w:val="27"/>
  </w:num>
  <w:num w:numId="3" w16cid:durableId="1543055633">
    <w:abstractNumId w:val="6"/>
  </w:num>
  <w:num w:numId="4" w16cid:durableId="1093553406">
    <w:abstractNumId w:val="28"/>
  </w:num>
  <w:num w:numId="5" w16cid:durableId="1516725441">
    <w:abstractNumId w:val="26"/>
  </w:num>
  <w:num w:numId="6" w16cid:durableId="578945791">
    <w:abstractNumId w:val="24"/>
  </w:num>
  <w:num w:numId="7" w16cid:durableId="780153808">
    <w:abstractNumId w:val="0"/>
  </w:num>
  <w:num w:numId="8" w16cid:durableId="472142307">
    <w:abstractNumId w:val="4"/>
  </w:num>
  <w:num w:numId="9" w16cid:durableId="951210939">
    <w:abstractNumId w:val="13"/>
  </w:num>
  <w:num w:numId="10" w16cid:durableId="1402750541">
    <w:abstractNumId w:val="20"/>
  </w:num>
  <w:num w:numId="11" w16cid:durableId="1472673777">
    <w:abstractNumId w:val="11"/>
  </w:num>
  <w:num w:numId="12" w16cid:durableId="1365902720">
    <w:abstractNumId w:val="16"/>
  </w:num>
  <w:num w:numId="13" w16cid:durableId="1960405141">
    <w:abstractNumId w:val="8"/>
  </w:num>
  <w:num w:numId="14" w16cid:durableId="1563175752">
    <w:abstractNumId w:val="21"/>
  </w:num>
  <w:num w:numId="15" w16cid:durableId="452745392">
    <w:abstractNumId w:val="7"/>
  </w:num>
  <w:num w:numId="16" w16cid:durableId="256444350">
    <w:abstractNumId w:val="9"/>
  </w:num>
  <w:num w:numId="17" w16cid:durableId="1610812905">
    <w:abstractNumId w:val="19"/>
  </w:num>
  <w:num w:numId="18" w16cid:durableId="1849559515">
    <w:abstractNumId w:val="2"/>
  </w:num>
  <w:num w:numId="19" w16cid:durableId="1201700083">
    <w:abstractNumId w:val="17"/>
  </w:num>
  <w:num w:numId="20" w16cid:durableId="305596554">
    <w:abstractNumId w:val="15"/>
  </w:num>
  <w:num w:numId="21" w16cid:durableId="1790737723">
    <w:abstractNumId w:val="5"/>
  </w:num>
  <w:num w:numId="22" w16cid:durableId="1558079664">
    <w:abstractNumId w:val="25"/>
  </w:num>
  <w:num w:numId="23" w16cid:durableId="711222951">
    <w:abstractNumId w:val="10"/>
  </w:num>
  <w:num w:numId="24" w16cid:durableId="1613391893">
    <w:abstractNumId w:val="22"/>
  </w:num>
  <w:num w:numId="25" w16cid:durableId="432626158">
    <w:abstractNumId w:val="12"/>
  </w:num>
  <w:num w:numId="26" w16cid:durableId="1355418160">
    <w:abstractNumId w:val="14"/>
  </w:num>
  <w:num w:numId="27" w16cid:durableId="13767784">
    <w:abstractNumId w:val="1"/>
  </w:num>
  <w:num w:numId="28" w16cid:durableId="1577667703">
    <w:abstractNumId w:val="18"/>
  </w:num>
  <w:num w:numId="29" w16cid:durableId="34317160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60B7"/>
    <w:rsid w:val="000274A4"/>
    <w:rsid w:val="00031899"/>
    <w:rsid w:val="00050934"/>
    <w:rsid w:val="00074ABC"/>
    <w:rsid w:val="000B7AA3"/>
    <w:rsid w:val="000C0549"/>
    <w:rsid w:val="000E6279"/>
    <w:rsid w:val="000F511C"/>
    <w:rsid w:val="00115DD9"/>
    <w:rsid w:val="00122CCD"/>
    <w:rsid w:val="00147F79"/>
    <w:rsid w:val="00156616"/>
    <w:rsid w:val="00193DE8"/>
    <w:rsid w:val="001C7377"/>
    <w:rsid w:val="001D445F"/>
    <w:rsid w:val="002235BE"/>
    <w:rsid w:val="00224866"/>
    <w:rsid w:val="00237089"/>
    <w:rsid w:val="00280842"/>
    <w:rsid w:val="00290998"/>
    <w:rsid w:val="002B2B59"/>
    <w:rsid w:val="003060B7"/>
    <w:rsid w:val="00311D52"/>
    <w:rsid w:val="00315C65"/>
    <w:rsid w:val="00336A9C"/>
    <w:rsid w:val="003924F2"/>
    <w:rsid w:val="003A67D0"/>
    <w:rsid w:val="003E566F"/>
    <w:rsid w:val="003E6753"/>
    <w:rsid w:val="0040038F"/>
    <w:rsid w:val="0040069A"/>
    <w:rsid w:val="0041318A"/>
    <w:rsid w:val="0048327B"/>
    <w:rsid w:val="004A2F7E"/>
    <w:rsid w:val="004F2375"/>
    <w:rsid w:val="0052112B"/>
    <w:rsid w:val="00525D09"/>
    <w:rsid w:val="00553344"/>
    <w:rsid w:val="00594E7E"/>
    <w:rsid w:val="005A792F"/>
    <w:rsid w:val="005D3C3E"/>
    <w:rsid w:val="005E07FA"/>
    <w:rsid w:val="005F534C"/>
    <w:rsid w:val="00604CE1"/>
    <w:rsid w:val="00625163"/>
    <w:rsid w:val="006A4BED"/>
    <w:rsid w:val="006A5F61"/>
    <w:rsid w:val="006C4EAF"/>
    <w:rsid w:val="007075DB"/>
    <w:rsid w:val="0073068E"/>
    <w:rsid w:val="00780686"/>
    <w:rsid w:val="007F46E3"/>
    <w:rsid w:val="007F525F"/>
    <w:rsid w:val="008335D1"/>
    <w:rsid w:val="008704B7"/>
    <w:rsid w:val="00881074"/>
    <w:rsid w:val="008A03B4"/>
    <w:rsid w:val="009910A8"/>
    <w:rsid w:val="009B3584"/>
    <w:rsid w:val="009C3686"/>
    <w:rsid w:val="009D5632"/>
    <w:rsid w:val="009E0125"/>
    <w:rsid w:val="00A0701A"/>
    <w:rsid w:val="00A55F5A"/>
    <w:rsid w:val="00AB58FA"/>
    <w:rsid w:val="00AE7155"/>
    <w:rsid w:val="00AF0103"/>
    <w:rsid w:val="00BA7749"/>
    <w:rsid w:val="00BD1813"/>
    <w:rsid w:val="00BE20F3"/>
    <w:rsid w:val="00BE6989"/>
    <w:rsid w:val="00C0528A"/>
    <w:rsid w:val="00C13457"/>
    <w:rsid w:val="00C228B8"/>
    <w:rsid w:val="00C37938"/>
    <w:rsid w:val="00C47CC0"/>
    <w:rsid w:val="00C64C36"/>
    <w:rsid w:val="00CB1739"/>
    <w:rsid w:val="00CB59DA"/>
    <w:rsid w:val="00D02B67"/>
    <w:rsid w:val="00D260CB"/>
    <w:rsid w:val="00D3356A"/>
    <w:rsid w:val="00D35896"/>
    <w:rsid w:val="00D60DCF"/>
    <w:rsid w:val="00D7015C"/>
    <w:rsid w:val="00DA0237"/>
    <w:rsid w:val="00DD2AEE"/>
    <w:rsid w:val="00E50ECD"/>
    <w:rsid w:val="00E5610A"/>
    <w:rsid w:val="00E642D4"/>
    <w:rsid w:val="00ED69F9"/>
    <w:rsid w:val="00F806A5"/>
    <w:rsid w:val="00FB78BD"/>
    <w:rsid w:val="00FE2EE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FCCFC"/>
  <w15:chartTrackingRefBased/>
  <w15:docId w15:val="{6CEAFFB6-895D-354B-9441-14A6130F6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60B7"/>
  </w:style>
  <w:style w:type="paragraph" w:styleId="Heading1">
    <w:name w:val="heading 1"/>
    <w:basedOn w:val="Normal"/>
    <w:next w:val="Normal"/>
    <w:link w:val="Heading1Char"/>
    <w:uiPriority w:val="9"/>
    <w:qFormat/>
    <w:rsid w:val="003060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3060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060B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unhideWhenUsed/>
    <w:qFormat/>
    <w:rsid w:val="003060B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060B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06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06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06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06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060B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3060B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060B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rsid w:val="003060B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060B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06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06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06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060B7"/>
    <w:rPr>
      <w:rFonts w:eastAsiaTheme="majorEastAsia" w:cstheme="majorBidi"/>
      <w:color w:val="272727" w:themeColor="text1" w:themeTint="D8"/>
    </w:rPr>
  </w:style>
  <w:style w:type="paragraph" w:styleId="Title">
    <w:name w:val="Title"/>
    <w:basedOn w:val="Normal"/>
    <w:next w:val="Normal"/>
    <w:link w:val="TitleChar"/>
    <w:uiPriority w:val="10"/>
    <w:qFormat/>
    <w:rsid w:val="00306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06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06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06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060B7"/>
    <w:pPr>
      <w:spacing w:before="160"/>
      <w:jc w:val="center"/>
    </w:pPr>
    <w:rPr>
      <w:i/>
      <w:iCs/>
      <w:color w:val="404040" w:themeColor="text1" w:themeTint="BF"/>
    </w:rPr>
  </w:style>
  <w:style w:type="character" w:customStyle="1" w:styleId="QuoteChar">
    <w:name w:val="Quote Char"/>
    <w:basedOn w:val="DefaultParagraphFont"/>
    <w:link w:val="Quote"/>
    <w:uiPriority w:val="29"/>
    <w:rsid w:val="003060B7"/>
    <w:rPr>
      <w:i/>
      <w:iCs/>
      <w:color w:val="404040" w:themeColor="text1" w:themeTint="BF"/>
    </w:rPr>
  </w:style>
  <w:style w:type="paragraph" w:styleId="ListParagraph">
    <w:name w:val="List Paragraph"/>
    <w:basedOn w:val="Normal"/>
    <w:uiPriority w:val="34"/>
    <w:qFormat/>
    <w:rsid w:val="003060B7"/>
    <w:pPr>
      <w:ind w:left="720"/>
      <w:contextualSpacing/>
    </w:pPr>
  </w:style>
  <w:style w:type="character" w:styleId="IntenseEmphasis">
    <w:name w:val="Intense Emphasis"/>
    <w:basedOn w:val="DefaultParagraphFont"/>
    <w:uiPriority w:val="21"/>
    <w:qFormat/>
    <w:rsid w:val="003060B7"/>
    <w:rPr>
      <w:i/>
      <w:iCs/>
      <w:color w:val="2F5496" w:themeColor="accent1" w:themeShade="BF"/>
    </w:rPr>
  </w:style>
  <w:style w:type="paragraph" w:styleId="IntenseQuote">
    <w:name w:val="Intense Quote"/>
    <w:basedOn w:val="Normal"/>
    <w:next w:val="Normal"/>
    <w:link w:val="IntenseQuoteChar"/>
    <w:uiPriority w:val="30"/>
    <w:qFormat/>
    <w:rsid w:val="003060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060B7"/>
    <w:rPr>
      <w:i/>
      <w:iCs/>
      <w:color w:val="2F5496" w:themeColor="accent1" w:themeShade="BF"/>
    </w:rPr>
  </w:style>
  <w:style w:type="character" w:styleId="IntenseReference">
    <w:name w:val="Intense Reference"/>
    <w:basedOn w:val="DefaultParagraphFont"/>
    <w:uiPriority w:val="32"/>
    <w:qFormat/>
    <w:rsid w:val="003060B7"/>
    <w:rPr>
      <w:b/>
      <w:bCs/>
      <w:smallCaps/>
      <w:color w:val="2F5496" w:themeColor="accent1" w:themeShade="BF"/>
      <w:spacing w:val="5"/>
    </w:rPr>
  </w:style>
  <w:style w:type="paragraph" w:customStyle="1" w:styleId="Default">
    <w:name w:val="Default"/>
    <w:rsid w:val="003060B7"/>
    <w:pPr>
      <w:autoSpaceDE w:val="0"/>
      <w:autoSpaceDN w:val="0"/>
      <w:adjustRightInd w:val="0"/>
      <w:spacing w:after="0" w:line="240" w:lineRule="auto"/>
    </w:pPr>
    <w:rPr>
      <w:rFonts w:ascii="Bookman Old Style" w:hAnsi="Bookman Old Style" w:cs="Bookman Old Style"/>
      <w:color w:val="000000"/>
      <w:kern w:val="0"/>
      <w:lang w:val="en-GB"/>
    </w:rPr>
  </w:style>
  <w:style w:type="paragraph" w:styleId="NoSpacing">
    <w:name w:val="No Spacing"/>
    <w:uiPriority w:val="1"/>
    <w:qFormat/>
    <w:rsid w:val="00D260CB"/>
    <w:pPr>
      <w:spacing w:after="0" w:line="240" w:lineRule="auto"/>
    </w:pPr>
  </w:style>
  <w:style w:type="character" w:styleId="Strong">
    <w:name w:val="Strong"/>
    <w:basedOn w:val="DefaultParagraphFont"/>
    <w:uiPriority w:val="22"/>
    <w:qFormat/>
    <w:rsid w:val="00D02B67"/>
    <w:rPr>
      <w:b/>
      <w:bCs/>
    </w:rPr>
  </w:style>
  <w:style w:type="paragraph" w:styleId="NormalWeb">
    <w:name w:val="Normal (Web)"/>
    <w:basedOn w:val="Normal"/>
    <w:uiPriority w:val="99"/>
    <w:unhideWhenUsed/>
    <w:rsid w:val="000274A4"/>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0274A4"/>
  </w:style>
  <w:style w:type="paragraph" w:styleId="ListBullet">
    <w:name w:val="List Bullet"/>
    <w:basedOn w:val="Normal"/>
    <w:uiPriority w:val="99"/>
    <w:unhideWhenUsed/>
    <w:rsid w:val="000274A4"/>
    <w:pPr>
      <w:numPr>
        <w:numId w:val="7"/>
      </w:numPr>
      <w:tabs>
        <w:tab w:val="clear" w:pos="360"/>
      </w:tabs>
      <w:spacing w:after="200" w:line="276" w:lineRule="auto"/>
      <w:ind w:left="0" w:firstLine="0"/>
      <w:contextualSpacing/>
    </w:pPr>
    <w:rPr>
      <w:rFonts w:eastAsiaTheme="minorEastAsia"/>
      <w:kern w:val="0"/>
      <w:sz w:val="22"/>
      <w:szCs w:val="22"/>
      <w:lang w:val="en-US"/>
      <w14:ligatures w14:val="none"/>
    </w:rPr>
  </w:style>
  <w:style w:type="character" w:styleId="Hyperlink">
    <w:name w:val="Hyperlink"/>
    <w:basedOn w:val="DefaultParagraphFont"/>
    <w:uiPriority w:val="99"/>
    <w:unhideWhenUsed/>
    <w:rsid w:val="000274A4"/>
    <w:rPr>
      <w:color w:val="0000FF"/>
      <w:u w:val="single"/>
    </w:rPr>
  </w:style>
  <w:style w:type="paragraph" w:styleId="Footer">
    <w:name w:val="footer"/>
    <w:basedOn w:val="Normal"/>
    <w:link w:val="FooterChar"/>
    <w:uiPriority w:val="99"/>
    <w:unhideWhenUsed/>
    <w:rsid w:val="009D563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5632"/>
  </w:style>
  <w:style w:type="character" w:styleId="PageNumber">
    <w:name w:val="page number"/>
    <w:basedOn w:val="DefaultParagraphFont"/>
    <w:uiPriority w:val="99"/>
    <w:semiHidden/>
    <w:unhideWhenUsed/>
    <w:rsid w:val="009D5632"/>
  </w:style>
  <w:style w:type="paragraph" w:styleId="TOCHeading">
    <w:name w:val="TOC Heading"/>
    <w:basedOn w:val="Heading1"/>
    <w:next w:val="Normal"/>
    <w:uiPriority w:val="39"/>
    <w:unhideWhenUsed/>
    <w:qFormat/>
    <w:rsid w:val="00280842"/>
    <w:pPr>
      <w:spacing w:before="480" w:after="0" w:line="276" w:lineRule="auto"/>
      <w:outlineLvl w:val="9"/>
    </w:pPr>
    <w:rPr>
      <w:b/>
      <w:bCs/>
      <w:kern w:val="0"/>
      <w:sz w:val="28"/>
      <w:szCs w:val="28"/>
      <w:lang w:val="en-US"/>
      <w14:ligatures w14:val="none"/>
    </w:rPr>
  </w:style>
  <w:style w:type="paragraph" w:styleId="TOC1">
    <w:name w:val="toc 1"/>
    <w:basedOn w:val="Normal"/>
    <w:next w:val="Normal"/>
    <w:autoRedefine/>
    <w:uiPriority w:val="39"/>
    <w:unhideWhenUsed/>
    <w:rsid w:val="00280842"/>
    <w:pPr>
      <w:spacing w:before="120" w:after="0"/>
    </w:pPr>
    <w:rPr>
      <w:rFonts w:cstheme="minorHAnsi"/>
      <w:b/>
      <w:bCs/>
      <w:i/>
      <w:iCs/>
    </w:rPr>
  </w:style>
  <w:style w:type="paragraph" w:styleId="TOC2">
    <w:name w:val="toc 2"/>
    <w:basedOn w:val="Normal"/>
    <w:next w:val="Normal"/>
    <w:autoRedefine/>
    <w:uiPriority w:val="39"/>
    <w:unhideWhenUsed/>
    <w:rsid w:val="00280842"/>
    <w:pPr>
      <w:spacing w:before="120" w:after="0"/>
      <w:ind w:left="240"/>
    </w:pPr>
    <w:rPr>
      <w:rFonts w:cstheme="minorHAnsi"/>
      <w:b/>
      <w:bCs/>
      <w:sz w:val="22"/>
      <w:szCs w:val="22"/>
    </w:rPr>
  </w:style>
  <w:style w:type="paragraph" w:styleId="TOC3">
    <w:name w:val="toc 3"/>
    <w:basedOn w:val="Normal"/>
    <w:next w:val="Normal"/>
    <w:autoRedefine/>
    <w:uiPriority w:val="39"/>
    <w:unhideWhenUsed/>
    <w:rsid w:val="00280842"/>
    <w:pPr>
      <w:spacing w:after="0"/>
      <w:ind w:left="480"/>
    </w:pPr>
    <w:rPr>
      <w:rFonts w:cstheme="minorHAnsi"/>
      <w:sz w:val="20"/>
      <w:szCs w:val="20"/>
    </w:rPr>
  </w:style>
  <w:style w:type="paragraph" w:styleId="TOC4">
    <w:name w:val="toc 4"/>
    <w:basedOn w:val="Normal"/>
    <w:next w:val="Normal"/>
    <w:autoRedefine/>
    <w:uiPriority w:val="39"/>
    <w:semiHidden/>
    <w:unhideWhenUsed/>
    <w:rsid w:val="00280842"/>
    <w:pPr>
      <w:spacing w:after="0"/>
      <w:ind w:left="720"/>
    </w:pPr>
    <w:rPr>
      <w:rFonts w:cstheme="minorHAnsi"/>
      <w:sz w:val="20"/>
      <w:szCs w:val="20"/>
    </w:rPr>
  </w:style>
  <w:style w:type="paragraph" w:styleId="TOC5">
    <w:name w:val="toc 5"/>
    <w:basedOn w:val="Normal"/>
    <w:next w:val="Normal"/>
    <w:autoRedefine/>
    <w:uiPriority w:val="39"/>
    <w:semiHidden/>
    <w:unhideWhenUsed/>
    <w:rsid w:val="00280842"/>
    <w:pPr>
      <w:spacing w:after="0"/>
      <w:ind w:left="960"/>
    </w:pPr>
    <w:rPr>
      <w:rFonts w:cstheme="minorHAnsi"/>
      <w:sz w:val="20"/>
      <w:szCs w:val="20"/>
    </w:rPr>
  </w:style>
  <w:style w:type="paragraph" w:styleId="TOC6">
    <w:name w:val="toc 6"/>
    <w:basedOn w:val="Normal"/>
    <w:next w:val="Normal"/>
    <w:autoRedefine/>
    <w:uiPriority w:val="39"/>
    <w:semiHidden/>
    <w:unhideWhenUsed/>
    <w:rsid w:val="00280842"/>
    <w:pPr>
      <w:spacing w:after="0"/>
      <w:ind w:left="1200"/>
    </w:pPr>
    <w:rPr>
      <w:rFonts w:cstheme="minorHAnsi"/>
      <w:sz w:val="20"/>
      <w:szCs w:val="20"/>
    </w:rPr>
  </w:style>
  <w:style w:type="paragraph" w:styleId="TOC7">
    <w:name w:val="toc 7"/>
    <w:basedOn w:val="Normal"/>
    <w:next w:val="Normal"/>
    <w:autoRedefine/>
    <w:uiPriority w:val="39"/>
    <w:semiHidden/>
    <w:unhideWhenUsed/>
    <w:rsid w:val="00280842"/>
    <w:pPr>
      <w:spacing w:after="0"/>
      <w:ind w:left="1440"/>
    </w:pPr>
    <w:rPr>
      <w:rFonts w:cstheme="minorHAnsi"/>
      <w:sz w:val="20"/>
      <w:szCs w:val="20"/>
    </w:rPr>
  </w:style>
  <w:style w:type="paragraph" w:styleId="TOC8">
    <w:name w:val="toc 8"/>
    <w:basedOn w:val="Normal"/>
    <w:next w:val="Normal"/>
    <w:autoRedefine/>
    <w:uiPriority w:val="39"/>
    <w:semiHidden/>
    <w:unhideWhenUsed/>
    <w:rsid w:val="00280842"/>
    <w:pPr>
      <w:spacing w:after="0"/>
      <w:ind w:left="1680"/>
    </w:pPr>
    <w:rPr>
      <w:rFonts w:cstheme="minorHAnsi"/>
      <w:sz w:val="20"/>
      <w:szCs w:val="20"/>
    </w:rPr>
  </w:style>
  <w:style w:type="paragraph" w:styleId="TOC9">
    <w:name w:val="toc 9"/>
    <w:basedOn w:val="Normal"/>
    <w:next w:val="Normal"/>
    <w:autoRedefine/>
    <w:uiPriority w:val="39"/>
    <w:semiHidden/>
    <w:unhideWhenUsed/>
    <w:rsid w:val="00280842"/>
    <w:pPr>
      <w:spacing w:after="0"/>
      <w:ind w:left="1920"/>
    </w:pPr>
    <w:rPr>
      <w:rFonts w:cstheme="minorHAns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5B2335-DF1C-454E-AFA2-E6920B19E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4491</Words>
  <Characters>25603</Characters>
  <Application>Microsoft Office Word</Application>
  <DocSecurity>0</DocSecurity>
  <Lines>213</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Anatole Nahayo</dc:creator>
  <cp:keywords/>
  <dc:description/>
  <cp:lastModifiedBy>Joyce Uloy</cp:lastModifiedBy>
  <cp:revision>2</cp:revision>
  <dcterms:created xsi:type="dcterms:W3CDTF">2026-07-15T14:11:00Z</dcterms:created>
  <dcterms:modified xsi:type="dcterms:W3CDTF">2026-07-15T14:11:00Z</dcterms:modified>
</cp:coreProperties>
</file>