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F75" w:rsidRDefault="00843F75" w:rsidP="00843F75">
      <w:pPr>
        <w:keepNext/>
        <w:spacing w:after="0" w:line="240" w:lineRule="auto"/>
        <w:outlineLvl w:val="3"/>
        <w:rPr>
          <w:rFonts w:ascii="Tahoma" w:eastAsia="Calibri" w:hAnsi="Tahoma" w:cs="Tahoma"/>
          <w:b/>
          <w:bCs/>
          <w:sz w:val="26"/>
          <w:szCs w:val="26"/>
          <w:lang w:val="en-GB"/>
        </w:rPr>
      </w:pPr>
      <w:bookmarkStart w:id="0" w:name="_GoBack"/>
      <w:bookmarkEnd w:id="0"/>
      <w:r w:rsidRPr="00300337">
        <w:rPr>
          <w:rFonts w:ascii="Tahoma" w:eastAsia="Calibri" w:hAnsi="Tahoma" w:cs="Tahoma"/>
          <w:b/>
          <w:bCs/>
          <w:noProof/>
          <w:sz w:val="26"/>
          <w:szCs w:val="26"/>
        </w:rPr>
        <w:drawing>
          <wp:anchor distT="0" distB="0" distL="114300" distR="114300" simplePos="0" relativeHeight="251659264" behindDoc="0" locked="0" layoutInCell="1" allowOverlap="1" wp14:anchorId="6A6A5559" wp14:editId="0C5915F8">
            <wp:simplePos x="0" y="0"/>
            <wp:positionH relativeFrom="margin">
              <wp:posOffset>2697480</wp:posOffset>
            </wp:positionH>
            <wp:positionV relativeFrom="paragraph">
              <wp:posOffset>13335</wp:posOffset>
            </wp:positionV>
            <wp:extent cx="754380" cy="497205"/>
            <wp:effectExtent l="0" t="0" r="762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4380" cy="497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43F75" w:rsidRPr="00FE1B09" w:rsidRDefault="00114FEB" w:rsidP="00843F75">
      <w:pPr>
        <w:keepNext/>
        <w:spacing w:after="0" w:line="240" w:lineRule="auto"/>
        <w:outlineLvl w:val="3"/>
        <w:rPr>
          <w:rFonts w:ascii="Tahoma" w:eastAsia="Calibri" w:hAnsi="Tahoma" w:cs="Tahoma"/>
          <w:b/>
          <w:bCs/>
          <w:sz w:val="26"/>
          <w:szCs w:val="26"/>
          <w:lang w:val="en-GB"/>
        </w:rPr>
      </w:pPr>
      <w:r>
        <w:rPr>
          <w:rFonts w:ascii="Tahoma" w:eastAsia="Calibri" w:hAnsi="Tahoma" w:cs="Tahoma"/>
          <w:b/>
          <w:bCs/>
          <w:sz w:val="26"/>
          <w:szCs w:val="26"/>
          <w:lang w:val="en-GB"/>
        </w:rPr>
        <w:t xml:space="preserve"> (128</w:t>
      </w:r>
      <w:r w:rsidR="00843F75" w:rsidRPr="00300337">
        <w:rPr>
          <w:rFonts w:ascii="Tahoma" w:eastAsia="Calibri" w:hAnsi="Tahoma" w:cs="Tahoma"/>
          <w:b/>
          <w:bCs/>
          <w:sz w:val="26"/>
          <w:szCs w:val="26"/>
          <w:lang w:val="en-GB"/>
        </w:rPr>
        <w:t>)</w:t>
      </w:r>
    </w:p>
    <w:p w:rsidR="00843F75" w:rsidRDefault="00843F75" w:rsidP="00843F75">
      <w:pPr>
        <w:spacing w:after="0" w:line="240" w:lineRule="auto"/>
        <w:rPr>
          <w:rFonts w:ascii="Tahoma" w:eastAsia="Times New Roman" w:hAnsi="Tahoma" w:cs="Tahoma"/>
          <w:b/>
          <w:sz w:val="26"/>
          <w:szCs w:val="26"/>
          <w:lang w:val="en-GB"/>
        </w:rPr>
      </w:pPr>
    </w:p>
    <w:p w:rsidR="00843F75" w:rsidRPr="00300337" w:rsidRDefault="00843F75" w:rsidP="00843F75">
      <w:pPr>
        <w:spacing w:after="0" w:line="240" w:lineRule="auto"/>
        <w:jc w:val="center"/>
        <w:rPr>
          <w:rFonts w:ascii="Tahoma" w:eastAsia="Times New Roman" w:hAnsi="Tahoma" w:cs="Tahoma"/>
          <w:b/>
          <w:sz w:val="26"/>
          <w:szCs w:val="26"/>
          <w:lang w:val="en-GB"/>
        </w:rPr>
      </w:pPr>
      <w:r w:rsidRPr="00300337">
        <w:rPr>
          <w:rFonts w:ascii="Tahoma" w:eastAsia="Times New Roman" w:hAnsi="Tahoma" w:cs="Tahoma"/>
          <w:b/>
          <w:sz w:val="26"/>
          <w:szCs w:val="26"/>
          <w:lang w:val="en-GB"/>
        </w:rPr>
        <w:t>EAST AFRICAN COMMUNITY</w:t>
      </w:r>
    </w:p>
    <w:p w:rsidR="00843F75" w:rsidRPr="00300337" w:rsidRDefault="00843F75" w:rsidP="00843F75">
      <w:pPr>
        <w:keepNext/>
        <w:spacing w:after="0" w:line="240" w:lineRule="auto"/>
        <w:jc w:val="center"/>
        <w:outlineLvl w:val="3"/>
        <w:rPr>
          <w:rFonts w:ascii="Tahoma" w:eastAsia="Calibri" w:hAnsi="Tahoma" w:cs="Tahoma"/>
          <w:b/>
          <w:bCs/>
          <w:sz w:val="26"/>
          <w:szCs w:val="26"/>
          <w:u w:val="single"/>
          <w:lang w:val="en-GB"/>
        </w:rPr>
      </w:pPr>
      <w:r w:rsidRPr="00300337">
        <w:rPr>
          <w:rFonts w:ascii="Tahoma" w:eastAsia="Calibri" w:hAnsi="Tahoma" w:cs="Tahoma"/>
          <w:b/>
          <w:bCs/>
          <w:sz w:val="26"/>
          <w:szCs w:val="26"/>
          <w:u w:val="single"/>
          <w:lang w:val="en-GB"/>
        </w:rPr>
        <w:t>EAST AFRICAN LEGISLATIVE ASSEMBLY</w:t>
      </w:r>
    </w:p>
    <w:p w:rsidR="00843F75" w:rsidRPr="00300337" w:rsidRDefault="00843F75" w:rsidP="00843F75">
      <w:pPr>
        <w:spacing w:after="0" w:line="240" w:lineRule="auto"/>
        <w:rPr>
          <w:rFonts w:ascii="Tahoma" w:eastAsia="Times New Roman" w:hAnsi="Tahoma" w:cs="Tahoma"/>
          <w:b/>
          <w:bCs/>
          <w:sz w:val="26"/>
          <w:szCs w:val="26"/>
          <w:u w:val="single"/>
          <w:lang w:val="en-GB"/>
        </w:rPr>
      </w:pPr>
    </w:p>
    <w:p w:rsidR="00843F75" w:rsidRPr="00FE1B09" w:rsidRDefault="00843F75" w:rsidP="00843F75">
      <w:pPr>
        <w:keepNext/>
        <w:spacing w:after="0" w:line="240" w:lineRule="auto"/>
        <w:jc w:val="center"/>
        <w:outlineLvl w:val="4"/>
        <w:rPr>
          <w:rFonts w:ascii="Tahoma" w:eastAsia="Calibri" w:hAnsi="Tahoma" w:cs="Tahoma"/>
          <w:b/>
          <w:bCs/>
          <w:sz w:val="26"/>
          <w:szCs w:val="26"/>
          <w:u w:val="single"/>
          <w:lang w:val="en-GB"/>
        </w:rPr>
      </w:pPr>
      <w:r>
        <w:rPr>
          <w:rFonts w:ascii="Arial" w:eastAsia="Calibri" w:hAnsi="Arial" w:cs="Arial"/>
          <w:b/>
          <w:bCs/>
          <w:sz w:val="26"/>
          <w:szCs w:val="26"/>
          <w:u w:val="single"/>
          <w:lang w:val="en-GB"/>
        </w:rPr>
        <w:t>FIF</w:t>
      </w:r>
      <w:r w:rsidRPr="00FE1B09">
        <w:rPr>
          <w:rFonts w:ascii="Arial" w:eastAsia="Calibri" w:hAnsi="Arial" w:cs="Arial"/>
          <w:b/>
          <w:bCs/>
          <w:sz w:val="26"/>
          <w:szCs w:val="26"/>
          <w:u w:val="single"/>
          <w:lang w:val="en-GB"/>
        </w:rPr>
        <w:t>TH MEETING - FOURTH SESSION - THIRD ASSEMBLY</w:t>
      </w:r>
    </w:p>
    <w:p w:rsidR="00843F75" w:rsidRPr="00300337" w:rsidRDefault="00843F75" w:rsidP="00843F75">
      <w:pPr>
        <w:spacing w:after="0" w:line="240" w:lineRule="auto"/>
        <w:rPr>
          <w:rFonts w:ascii="Tahoma" w:eastAsia="Calibri" w:hAnsi="Tahoma" w:cs="Tahoma"/>
          <w:b/>
          <w:sz w:val="28"/>
          <w:szCs w:val="28"/>
          <w:lang w:val="en-GB"/>
        </w:rPr>
      </w:pPr>
    </w:p>
    <w:p w:rsidR="00843F75" w:rsidRPr="00300337" w:rsidRDefault="00843F75" w:rsidP="00843F75">
      <w:pPr>
        <w:spacing w:after="0" w:line="240" w:lineRule="auto"/>
        <w:jc w:val="center"/>
        <w:rPr>
          <w:rFonts w:ascii="Tahoma" w:eastAsia="Calibri" w:hAnsi="Tahoma" w:cs="Tahoma"/>
          <w:b/>
          <w:bCs/>
          <w:sz w:val="28"/>
          <w:szCs w:val="28"/>
          <w:u w:val="single"/>
          <w:lang w:val="en-GB"/>
        </w:rPr>
      </w:pPr>
      <w:r w:rsidRPr="00300337">
        <w:rPr>
          <w:rFonts w:ascii="Tahoma" w:eastAsia="Calibri" w:hAnsi="Tahoma" w:cs="Tahoma"/>
          <w:b/>
          <w:sz w:val="28"/>
          <w:szCs w:val="28"/>
          <w:lang w:val="en-GB"/>
        </w:rPr>
        <w:t>ORDERS OF THE DAY</w:t>
      </w:r>
    </w:p>
    <w:p w:rsidR="00843F75" w:rsidRPr="00300337" w:rsidRDefault="00843F75" w:rsidP="00843F75">
      <w:pPr>
        <w:spacing w:after="0" w:line="240" w:lineRule="auto"/>
        <w:rPr>
          <w:rFonts w:ascii="Arial" w:eastAsia="Times New Roman" w:hAnsi="Arial" w:cs="Arial"/>
          <w:sz w:val="27"/>
          <w:szCs w:val="27"/>
          <w:lang w:val="en-GB"/>
        </w:rPr>
      </w:pPr>
    </w:p>
    <w:p w:rsidR="00843F75" w:rsidRPr="003E22CE" w:rsidRDefault="00843F75" w:rsidP="00843F75">
      <w:pPr>
        <w:keepNext/>
        <w:spacing w:after="0" w:line="240" w:lineRule="auto"/>
        <w:jc w:val="center"/>
        <w:outlineLvl w:val="6"/>
        <w:rPr>
          <w:rFonts w:ascii="Tahoma" w:eastAsia="Calibri" w:hAnsi="Tahoma" w:cs="Tahoma"/>
          <w:b/>
          <w:bCs/>
          <w:sz w:val="26"/>
          <w:szCs w:val="26"/>
          <w:u w:val="single"/>
          <w:lang w:val="en-GB"/>
        </w:rPr>
      </w:pPr>
      <w:r>
        <w:rPr>
          <w:rFonts w:ascii="Tahoma" w:eastAsia="Calibri" w:hAnsi="Tahoma" w:cs="Tahoma"/>
          <w:b/>
          <w:bCs/>
          <w:sz w:val="26"/>
          <w:szCs w:val="26"/>
          <w:u w:val="single"/>
          <w:lang w:val="en-GB"/>
        </w:rPr>
        <w:t>THURSDAY</w:t>
      </w:r>
      <w:r w:rsidRPr="00300337">
        <w:rPr>
          <w:rFonts w:ascii="Tahoma" w:eastAsia="Calibri" w:hAnsi="Tahoma" w:cs="Tahoma"/>
          <w:b/>
          <w:bCs/>
          <w:sz w:val="26"/>
          <w:szCs w:val="26"/>
          <w:u w:val="single"/>
          <w:lang w:val="en-GB"/>
        </w:rPr>
        <w:t xml:space="preserve">, </w:t>
      </w:r>
      <w:r>
        <w:rPr>
          <w:rFonts w:ascii="Tahoma" w:eastAsia="Calibri" w:hAnsi="Tahoma" w:cs="Tahoma"/>
          <w:b/>
          <w:bCs/>
          <w:sz w:val="26"/>
          <w:szCs w:val="26"/>
          <w:u w:val="single"/>
          <w:lang w:val="en-GB"/>
        </w:rPr>
        <w:t>17</w:t>
      </w:r>
      <w:r w:rsidRPr="003F03CE">
        <w:rPr>
          <w:rFonts w:ascii="Tahoma" w:eastAsia="Calibri" w:hAnsi="Tahoma" w:cs="Tahoma"/>
          <w:b/>
          <w:bCs/>
          <w:sz w:val="26"/>
          <w:szCs w:val="26"/>
          <w:u w:val="single"/>
          <w:vertAlign w:val="superscript"/>
          <w:lang w:val="en-GB"/>
        </w:rPr>
        <w:t>TH</w:t>
      </w:r>
      <w:r>
        <w:rPr>
          <w:rFonts w:ascii="Tahoma" w:eastAsia="Calibri" w:hAnsi="Tahoma" w:cs="Tahoma"/>
          <w:b/>
          <w:bCs/>
          <w:sz w:val="26"/>
          <w:szCs w:val="26"/>
          <w:u w:val="single"/>
          <w:lang w:val="en-GB"/>
        </w:rPr>
        <w:t xml:space="preserve"> MARCH, 2016 AT 2.30 P</w:t>
      </w:r>
      <w:r w:rsidRPr="00300337">
        <w:rPr>
          <w:rFonts w:ascii="Tahoma" w:eastAsia="Calibri" w:hAnsi="Tahoma" w:cs="Tahoma"/>
          <w:b/>
          <w:bCs/>
          <w:sz w:val="26"/>
          <w:szCs w:val="26"/>
          <w:u w:val="single"/>
          <w:lang w:val="en-GB"/>
        </w:rPr>
        <w:t>M</w:t>
      </w:r>
    </w:p>
    <w:p w:rsidR="00843F75" w:rsidRPr="000606C2" w:rsidRDefault="00843F75" w:rsidP="00843F75">
      <w:pPr>
        <w:keepNext/>
        <w:keepLines/>
        <w:tabs>
          <w:tab w:val="left" w:pos="0"/>
          <w:tab w:val="left" w:pos="1080"/>
          <w:tab w:val="center" w:pos="1710"/>
          <w:tab w:val="left" w:pos="3600"/>
        </w:tabs>
        <w:spacing w:after="0" w:line="240" w:lineRule="auto"/>
        <w:ind w:hanging="90"/>
        <w:outlineLvl w:val="0"/>
        <w:rPr>
          <w:rFonts w:ascii="Tahoma" w:eastAsia="Times New Roman" w:hAnsi="Tahoma" w:cs="Tahoma"/>
          <w:b/>
          <w:bCs/>
          <w:sz w:val="23"/>
          <w:szCs w:val="23"/>
          <w:lang w:val="en-GB"/>
        </w:rPr>
      </w:pPr>
      <w:r w:rsidRPr="000606C2">
        <w:rPr>
          <w:rFonts w:ascii="Tahoma" w:eastAsia="Times New Roman" w:hAnsi="Tahoma" w:cs="Tahoma"/>
          <w:b/>
          <w:bCs/>
          <w:sz w:val="23"/>
          <w:szCs w:val="23"/>
          <w:lang w:val="en-GB"/>
        </w:rPr>
        <w:t>PRAYER</w:t>
      </w:r>
    </w:p>
    <w:p w:rsidR="00843F75" w:rsidRPr="000606C2" w:rsidRDefault="00843F75" w:rsidP="00843F75">
      <w:pPr>
        <w:tabs>
          <w:tab w:val="left" w:pos="720"/>
        </w:tabs>
        <w:spacing w:after="0" w:line="240" w:lineRule="auto"/>
        <w:jc w:val="both"/>
        <w:rPr>
          <w:rFonts w:ascii="Tahoma" w:eastAsia="Calibri" w:hAnsi="Tahoma" w:cs="Tahoma"/>
          <w:b/>
          <w:sz w:val="23"/>
          <w:szCs w:val="23"/>
          <w:lang w:val="en-GB"/>
        </w:rPr>
      </w:pPr>
    </w:p>
    <w:p w:rsidR="00843F75" w:rsidRPr="00843F75" w:rsidRDefault="00843F75" w:rsidP="00843F75">
      <w:pPr>
        <w:pStyle w:val="ListParagraph"/>
        <w:numPr>
          <w:ilvl w:val="0"/>
          <w:numId w:val="1"/>
        </w:numPr>
        <w:spacing w:after="0" w:line="276" w:lineRule="auto"/>
        <w:ind w:left="360" w:hanging="450"/>
        <w:jc w:val="both"/>
        <w:rPr>
          <w:rFonts w:ascii="Tahoma" w:eastAsia="Calibri" w:hAnsi="Tahoma" w:cs="Tahoma"/>
          <w:b/>
          <w:sz w:val="24"/>
          <w:szCs w:val="24"/>
        </w:rPr>
      </w:pPr>
      <w:r w:rsidRPr="00843F75">
        <w:rPr>
          <w:rFonts w:ascii="Tahoma" w:eastAsia="Calibri" w:hAnsi="Tahoma" w:cs="Tahoma"/>
          <w:b/>
          <w:sz w:val="24"/>
          <w:szCs w:val="24"/>
        </w:rPr>
        <w:t>COMMUNICATION FROM THE CHAIR</w:t>
      </w:r>
    </w:p>
    <w:p w:rsidR="00843F75" w:rsidRDefault="00843F75" w:rsidP="00843F75">
      <w:pPr>
        <w:pStyle w:val="ListParagraph"/>
        <w:spacing w:after="0" w:line="276" w:lineRule="auto"/>
        <w:ind w:left="360"/>
        <w:jc w:val="both"/>
        <w:rPr>
          <w:rFonts w:ascii="Tahoma" w:eastAsia="Calibri" w:hAnsi="Tahoma" w:cs="Tahoma"/>
          <w:b/>
          <w:sz w:val="23"/>
          <w:szCs w:val="23"/>
        </w:rPr>
      </w:pPr>
    </w:p>
    <w:p w:rsidR="00843F75" w:rsidRPr="001104BE" w:rsidRDefault="00843F75" w:rsidP="00843F75">
      <w:pPr>
        <w:numPr>
          <w:ilvl w:val="0"/>
          <w:numId w:val="1"/>
        </w:numPr>
        <w:spacing w:after="0" w:line="240" w:lineRule="auto"/>
        <w:ind w:left="360" w:hanging="450"/>
        <w:contextualSpacing/>
        <w:rPr>
          <w:rFonts w:ascii="Tahoma" w:eastAsia="Calibri" w:hAnsi="Tahoma" w:cs="Tahoma"/>
          <w:b/>
          <w:sz w:val="25"/>
          <w:szCs w:val="25"/>
          <w:lang w:val="en-GB"/>
        </w:rPr>
      </w:pPr>
      <w:r w:rsidRPr="001104BE">
        <w:rPr>
          <w:rFonts w:ascii="Tahoma" w:eastAsia="Calibri" w:hAnsi="Tahoma" w:cs="Tahoma"/>
          <w:b/>
          <w:sz w:val="25"/>
          <w:szCs w:val="25"/>
          <w:lang w:val="en-GB"/>
        </w:rPr>
        <w:t>SUPPLEMENT</w:t>
      </w:r>
      <w:r>
        <w:rPr>
          <w:rFonts w:ascii="Tahoma" w:eastAsia="Calibri" w:hAnsi="Tahoma" w:cs="Tahoma"/>
          <w:b/>
          <w:sz w:val="25"/>
          <w:szCs w:val="25"/>
          <w:lang w:val="en-GB"/>
        </w:rPr>
        <w:t>ARY BUDGET ESTIMATES FOR FY 2015/2016</w:t>
      </w:r>
    </w:p>
    <w:p w:rsidR="00843F75" w:rsidRPr="001104BE" w:rsidRDefault="00843F75" w:rsidP="00843F75">
      <w:pPr>
        <w:spacing w:after="0" w:line="240" w:lineRule="auto"/>
        <w:ind w:left="720"/>
        <w:contextualSpacing/>
        <w:rPr>
          <w:rFonts w:ascii="Tahoma" w:eastAsia="Calibri" w:hAnsi="Tahoma" w:cs="Tahoma"/>
          <w:b/>
          <w:sz w:val="25"/>
          <w:szCs w:val="25"/>
          <w:lang w:val="en-GB"/>
        </w:rPr>
      </w:pPr>
    </w:p>
    <w:p w:rsidR="00843F75" w:rsidRPr="001104BE" w:rsidRDefault="00843F75" w:rsidP="00843F75">
      <w:pPr>
        <w:spacing w:after="0" w:line="240" w:lineRule="auto"/>
        <w:rPr>
          <w:rFonts w:ascii="Tahoma" w:eastAsia="Calibri" w:hAnsi="Tahoma" w:cs="Tahoma"/>
          <w:b/>
          <w:sz w:val="25"/>
          <w:szCs w:val="25"/>
          <w:lang w:val="en-GB"/>
        </w:rPr>
      </w:pPr>
      <w:r w:rsidRPr="001104BE">
        <w:rPr>
          <w:rFonts w:ascii="Tahoma" w:eastAsia="Calibri" w:hAnsi="Tahoma" w:cs="Tahoma"/>
          <w:b/>
          <w:sz w:val="25"/>
          <w:szCs w:val="25"/>
          <w:lang w:val="en-GB"/>
        </w:rPr>
        <w:t>MOTION</w:t>
      </w:r>
    </w:p>
    <w:p w:rsidR="00843F75" w:rsidRPr="001104BE" w:rsidRDefault="00843F75" w:rsidP="00843F75">
      <w:pPr>
        <w:spacing w:after="0" w:line="240" w:lineRule="auto"/>
        <w:rPr>
          <w:rFonts w:ascii="Tahoma" w:eastAsia="Calibri" w:hAnsi="Tahoma" w:cs="Tahoma"/>
          <w:b/>
          <w:sz w:val="25"/>
          <w:szCs w:val="25"/>
          <w:lang w:val="en-GB"/>
        </w:rPr>
      </w:pPr>
    </w:p>
    <w:p w:rsidR="00843F75" w:rsidRPr="001104BE" w:rsidRDefault="00843F75" w:rsidP="00843F75">
      <w:pPr>
        <w:spacing w:after="0" w:line="240" w:lineRule="auto"/>
        <w:rPr>
          <w:rFonts w:ascii="Tahoma" w:eastAsia="Calibri" w:hAnsi="Tahoma" w:cs="Tahoma"/>
          <w:sz w:val="25"/>
          <w:szCs w:val="25"/>
          <w:lang w:val="en-GB"/>
        </w:rPr>
      </w:pPr>
      <w:r w:rsidRPr="001104BE">
        <w:rPr>
          <w:rFonts w:ascii="Tahoma" w:eastAsia="Calibri" w:hAnsi="Tahoma" w:cs="Tahoma"/>
          <w:b/>
          <w:sz w:val="25"/>
          <w:szCs w:val="25"/>
          <w:lang w:val="en-GB"/>
        </w:rPr>
        <w:t xml:space="preserve">THAT, </w:t>
      </w:r>
      <w:r w:rsidRPr="001104BE">
        <w:rPr>
          <w:rFonts w:ascii="Tahoma" w:eastAsia="Calibri" w:hAnsi="Tahoma" w:cs="Tahoma"/>
          <w:sz w:val="25"/>
          <w:szCs w:val="25"/>
          <w:lang w:val="en-GB"/>
        </w:rPr>
        <w:t>This Assembly do resolve itself into:-</w:t>
      </w:r>
    </w:p>
    <w:p w:rsidR="00843F75" w:rsidRPr="001104BE" w:rsidRDefault="00843F75" w:rsidP="00843F75">
      <w:pPr>
        <w:spacing w:after="0" w:line="240" w:lineRule="auto"/>
        <w:ind w:left="720"/>
        <w:contextualSpacing/>
        <w:rPr>
          <w:rFonts w:ascii="Tahoma" w:eastAsia="Calibri" w:hAnsi="Tahoma" w:cs="Tahoma"/>
          <w:sz w:val="25"/>
          <w:szCs w:val="25"/>
          <w:lang w:val="en-GB"/>
        </w:rPr>
      </w:pPr>
    </w:p>
    <w:p w:rsidR="00843F75" w:rsidRPr="001104BE" w:rsidRDefault="00843F75" w:rsidP="00843F75">
      <w:pPr>
        <w:numPr>
          <w:ilvl w:val="0"/>
          <w:numId w:val="5"/>
        </w:numPr>
        <w:spacing w:after="0" w:line="240" w:lineRule="auto"/>
        <w:ind w:left="630" w:hanging="630"/>
        <w:contextualSpacing/>
        <w:rPr>
          <w:rFonts w:ascii="Tahoma" w:eastAsia="Calibri" w:hAnsi="Tahoma" w:cs="Tahoma"/>
          <w:sz w:val="25"/>
          <w:szCs w:val="25"/>
          <w:lang w:val="en-GB"/>
        </w:rPr>
      </w:pPr>
      <w:r w:rsidRPr="001104BE">
        <w:rPr>
          <w:rFonts w:ascii="Tahoma" w:eastAsia="Calibri" w:hAnsi="Tahoma" w:cs="Tahoma"/>
          <w:sz w:val="25"/>
          <w:szCs w:val="25"/>
          <w:lang w:val="en-GB"/>
        </w:rPr>
        <w:t>A Committee of Ways and Means; and</w:t>
      </w:r>
    </w:p>
    <w:p w:rsidR="00843F75" w:rsidRPr="001104BE" w:rsidRDefault="00843F75" w:rsidP="00843F75">
      <w:pPr>
        <w:spacing w:after="0" w:line="240" w:lineRule="auto"/>
        <w:ind w:left="630"/>
        <w:contextualSpacing/>
        <w:rPr>
          <w:rFonts w:ascii="Tahoma" w:eastAsia="Calibri" w:hAnsi="Tahoma" w:cs="Tahoma"/>
          <w:sz w:val="25"/>
          <w:szCs w:val="25"/>
          <w:lang w:val="en-GB"/>
        </w:rPr>
      </w:pPr>
    </w:p>
    <w:p w:rsidR="00843F75" w:rsidRPr="001104BE" w:rsidRDefault="00843F75" w:rsidP="00843F75">
      <w:pPr>
        <w:numPr>
          <w:ilvl w:val="0"/>
          <w:numId w:val="5"/>
        </w:numPr>
        <w:spacing w:after="0" w:line="240" w:lineRule="auto"/>
        <w:ind w:left="630" w:hanging="630"/>
        <w:contextualSpacing/>
        <w:jc w:val="both"/>
        <w:rPr>
          <w:rFonts w:ascii="Tahoma" w:eastAsia="Calibri" w:hAnsi="Tahoma" w:cs="Tahoma"/>
          <w:sz w:val="25"/>
          <w:szCs w:val="25"/>
          <w:lang w:val="en-GB"/>
        </w:rPr>
      </w:pPr>
      <w:r w:rsidRPr="001104BE">
        <w:rPr>
          <w:rFonts w:ascii="Tahoma" w:eastAsia="Calibri" w:hAnsi="Tahoma" w:cs="Tahoma"/>
          <w:sz w:val="25"/>
          <w:szCs w:val="25"/>
          <w:lang w:val="en-GB"/>
        </w:rPr>
        <w:t xml:space="preserve">A Committee of Supply to consider and approve a Supplementary Expenditure of </w:t>
      </w:r>
      <w:r>
        <w:rPr>
          <w:rFonts w:ascii="Tahoma" w:eastAsia="Calibri" w:hAnsi="Tahoma" w:cs="Tahoma"/>
          <w:b/>
          <w:sz w:val="25"/>
          <w:szCs w:val="25"/>
          <w:lang w:val="en-GB"/>
        </w:rPr>
        <w:t>US$ 1,569,941</w:t>
      </w:r>
      <w:r w:rsidRPr="001104BE">
        <w:rPr>
          <w:rFonts w:ascii="Tahoma" w:eastAsia="Calibri" w:hAnsi="Tahoma" w:cs="Tahoma"/>
          <w:b/>
          <w:sz w:val="25"/>
          <w:szCs w:val="25"/>
          <w:lang w:val="en-GB"/>
        </w:rPr>
        <w:t xml:space="preserve"> </w:t>
      </w:r>
      <w:r w:rsidRPr="001104BE">
        <w:rPr>
          <w:rFonts w:ascii="Tahoma" w:eastAsia="Calibri" w:hAnsi="Tahoma" w:cs="Tahoma"/>
          <w:sz w:val="25"/>
          <w:szCs w:val="25"/>
          <w:lang w:val="en-GB"/>
        </w:rPr>
        <w:t xml:space="preserve">to the Budget of EAC for </w:t>
      </w:r>
      <w:r>
        <w:rPr>
          <w:rFonts w:ascii="Tahoma" w:eastAsia="Calibri" w:hAnsi="Tahoma" w:cs="Tahoma"/>
          <w:sz w:val="25"/>
          <w:szCs w:val="25"/>
          <w:lang w:val="en-GB"/>
        </w:rPr>
        <w:t>the FY 2015/2016.</w:t>
      </w:r>
    </w:p>
    <w:p w:rsidR="00843F75" w:rsidRPr="001104BE" w:rsidRDefault="00843F75" w:rsidP="00843F75">
      <w:pPr>
        <w:spacing w:after="0" w:line="240" w:lineRule="auto"/>
        <w:ind w:left="720"/>
        <w:contextualSpacing/>
        <w:rPr>
          <w:rFonts w:ascii="Tahoma" w:eastAsia="Calibri" w:hAnsi="Tahoma" w:cs="Tahoma"/>
          <w:sz w:val="25"/>
          <w:szCs w:val="25"/>
          <w:lang w:val="en-GB"/>
        </w:rPr>
      </w:pPr>
    </w:p>
    <w:p w:rsidR="00843F75" w:rsidRPr="001104BE" w:rsidRDefault="00843F75" w:rsidP="00843F75">
      <w:pPr>
        <w:spacing w:after="0" w:line="240" w:lineRule="auto"/>
        <w:jc w:val="center"/>
        <w:rPr>
          <w:rFonts w:ascii="Tahoma" w:eastAsia="Calibri" w:hAnsi="Tahoma" w:cs="Tahoma"/>
          <w:b/>
          <w:color w:val="FF0000"/>
          <w:sz w:val="25"/>
          <w:szCs w:val="25"/>
          <w:lang w:val="en-GB"/>
        </w:rPr>
      </w:pPr>
      <w:r w:rsidRPr="001104BE">
        <w:rPr>
          <w:rFonts w:ascii="Tahoma" w:eastAsia="Calibri" w:hAnsi="Tahoma" w:cs="Tahoma"/>
          <w:b/>
          <w:bCs/>
          <w:sz w:val="25"/>
          <w:szCs w:val="25"/>
          <w:lang w:val="en-GB"/>
        </w:rPr>
        <w:t>(Chairperson, Council of Ministers)</w:t>
      </w:r>
    </w:p>
    <w:p w:rsidR="00843F75" w:rsidRPr="001104BE" w:rsidRDefault="00843F75" w:rsidP="00843F75">
      <w:pPr>
        <w:spacing w:after="0" w:line="240" w:lineRule="auto"/>
        <w:rPr>
          <w:rFonts w:ascii="Tahoma" w:eastAsia="Calibri" w:hAnsi="Tahoma" w:cs="Tahoma"/>
          <w:sz w:val="25"/>
          <w:szCs w:val="25"/>
          <w:lang w:val="en-GB"/>
        </w:rPr>
      </w:pPr>
    </w:p>
    <w:p w:rsidR="00843F75" w:rsidRPr="001104BE" w:rsidRDefault="00843F75" w:rsidP="00843F75">
      <w:pPr>
        <w:numPr>
          <w:ilvl w:val="0"/>
          <w:numId w:val="4"/>
        </w:numPr>
        <w:spacing w:after="0" w:line="240" w:lineRule="auto"/>
        <w:contextualSpacing/>
        <w:rPr>
          <w:rFonts w:ascii="Tahoma" w:eastAsia="Calibri" w:hAnsi="Tahoma" w:cs="Tahoma"/>
          <w:sz w:val="25"/>
          <w:szCs w:val="25"/>
          <w:lang w:val="en-GB"/>
        </w:rPr>
      </w:pPr>
      <w:r w:rsidRPr="001104BE">
        <w:rPr>
          <w:rFonts w:ascii="Tahoma" w:eastAsia="Calibri" w:hAnsi="Tahoma" w:cs="Tahoma"/>
          <w:sz w:val="25"/>
          <w:szCs w:val="25"/>
          <w:lang w:val="en-GB"/>
        </w:rPr>
        <w:t>Report of t</w:t>
      </w:r>
      <w:r w:rsidR="00A00A73">
        <w:rPr>
          <w:rFonts w:ascii="Tahoma" w:eastAsia="Calibri" w:hAnsi="Tahoma" w:cs="Tahoma"/>
          <w:sz w:val="25"/>
          <w:szCs w:val="25"/>
          <w:lang w:val="en-GB"/>
        </w:rPr>
        <w:t>he Committee on General Purpose</w:t>
      </w:r>
      <w:r w:rsidRPr="001104BE">
        <w:rPr>
          <w:rFonts w:ascii="Tahoma" w:eastAsia="Calibri" w:hAnsi="Tahoma" w:cs="Tahoma"/>
          <w:sz w:val="25"/>
          <w:szCs w:val="25"/>
          <w:lang w:val="en-GB"/>
        </w:rPr>
        <w:t xml:space="preserve"> on the </w:t>
      </w:r>
      <w:r>
        <w:rPr>
          <w:rFonts w:ascii="Tahoma" w:eastAsia="Calibri" w:hAnsi="Tahoma" w:cs="Tahoma"/>
          <w:sz w:val="25"/>
          <w:szCs w:val="25"/>
          <w:lang w:val="en-GB"/>
        </w:rPr>
        <w:t>EAC Supplementary Budget FY 2015/2016</w:t>
      </w:r>
      <w:r w:rsidRPr="001104BE">
        <w:rPr>
          <w:rFonts w:ascii="Tahoma" w:eastAsia="Calibri" w:hAnsi="Tahoma" w:cs="Tahoma"/>
          <w:sz w:val="25"/>
          <w:szCs w:val="25"/>
          <w:lang w:val="en-GB"/>
        </w:rPr>
        <w:t>.</w:t>
      </w:r>
    </w:p>
    <w:p w:rsidR="00843F75" w:rsidRPr="001104BE" w:rsidRDefault="00843F75" w:rsidP="00843F75">
      <w:pPr>
        <w:spacing w:after="0" w:line="240" w:lineRule="auto"/>
        <w:ind w:left="720"/>
        <w:contextualSpacing/>
        <w:rPr>
          <w:rFonts w:ascii="Tahoma" w:eastAsia="Calibri" w:hAnsi="Tahoma" w:cs="Tahoma"/>
          <w:sz w:val="25"/>
          <w:szCs w:val="25"/>
          <w:lang w:val="en-GB"/>
        </w:rPr>
      </w:pPr>
    </w:p>
    <w:p w:rsidR="00843F75" w:rsidRPr="001104BE" w:rsidRDefault="00843F75" w:rsidP="00843F75">
      <w:pPr>
        <w:spacing w:after="0" w:line="240" w:lineRule="auto"/>
        <w:ind w:left="720"/>
        <w:contextualSpacing/>
        <w:jc w:val="center"/>
        <w:rPr>
          <w:rFonts w:ascii="Tahoma" w:eastAsia="Calibri" w:hAnsi="Tahoma" w:cs="Tahoma"/>
          <w:b/>
          <w:bCs/>
          <w:sz w:val="25"/>
          <w:szCs w:val="25"/>
          <w:lang w:val="en-GB"/>
        </w:rPr>
      </w:pPr>
      <w:r w:rsidRPr="001104BE">
        <w:rPr>
          <w:rFonts w:ascii="Tahoma" w:eastAsia="Calibri" w:hAnsi="Tahoma" w:cs="Tahoma"/>
          <w:b/>
          <w:bCs/>
          <w:sz w:val="25"/>
          <w:szCs w:val="25"/>
          <w:lang w:val="en-GB"/>
        </w:rPr>
        <w:t>(Chairperson, Committee on General Purpose)</w:t>
      </w:r>
    </w:p>
    <w:p w:rsidR="00843F75" w:rsidRPr="001104BE" w:rsidRDefault="00843F75" w:rsidP="00843F75">
      <w:pPr>
        <w:spacing w:after="0" w:line="240" w:lineRule="auto"/>
        <w:ind w:left="720"/>
        <w:contextualSpacing/>
        <w:jc w:val="center"/>
        <w:rPr>
          <w:rFonts w:ascii="Tahoma" w:eastAsia="Calibri" w:hAnsi="Tahoma" w:cs="Tahoma"/>
          <w:b/>
          <w:bCs/>
          <w:sz w:val="25"/>
          <w:szCs w:val="25"/>
          <w:lang w:val="en-GB"/>
        </w:rPr>
      </w:pPr>
    </w:p>
    <w:p w:rsidR="00843F75" w:rsidRPr="001104BE" w:rsidRDefault="00843F75" w:rsidP="00843F75">
      <w:pPr>
        <w:numPr>
          <w:ilvl w:val="0"/>
          <w:numId w:val="1"/>
        </w:numPr>
        <w:spacing w:after="0" w:line="240" w:lineRule="auto"/>
        <w:ind w:left="720" w:hanging="720"/>
        <w:contextualSpacing/>
        <w:rPr>
          <w:rFonts w:ascii="Tahoma" w:eastAsia="Calibri" w:hAnsi="Tahoma" w:cs="Tahoma"/>
          <w:b/>
          <w:bCs/>
          <w:sz w:val="25"/>
          <w:szCs w:val="25"/>
          <w:lang w:val="en-GB"/>
        </w:rPr>
      </w:pPr>
      <w:r w:rsidRPr="001104BE">
        <w:rPr>
          <w:rFonts w:ascii="Tahoma" w:eastAsia="Calibri" w:hAnsi="Tahoma" w:cs="Tahoma"/>
          <w:b/>
          <w:bCs/>
          <w:sz w:val="25"/>
          <w:szCs w:val="25"/>
          <w:lang w:val="en-GB"/>
        </w:rPr>
        <w:t>COMMITTEE OF WAYS AND MEANS AND COMMITTEE OF SUPPLY</w:t>
      </w:r>
    </w:p>
    <w:p w:rsidR="00843F75" w:rsidRPr="001104BE" w:rsidRDefault="00843F75" w:rsidP="00843F75">
      <w:pPr>
        <w:spacing w:after="0" w:line="240" w:lineRule="auto"/>
        <w:ind w:left="720"/>
        <w:contextualSpacing/>
        <w:rPr>
          <w:rFonts w:ascii="Tahoma" w:eastAsia="Calibri" w:hAnsi="Tahoma" w:cs="Tahoma"/>
          <w:b/>
          <w:bCs/>
          <w:sz w:val="25"/>
          <w:szCs w:val="25"/>
          <w:lang w:val="en-GB"/>
        </w:rPr>
      </w:pPr>
    </w:p>
    <w:p w:rsidR="00843F75" w:rsidRPr="001104BE" w:rsidRDefault="00843F75" w:rsidP="00843F75">
      <w:pPr>
        <w:spacing w:after="0" w:line="240" w:lineRule="auto"/>
        <w:jc w:val="center"/>
        <w:rPr>
          <w:rFonts w:ascii="Tahoma" w:eastAsia="Calibri" w:hAnsi="Tahoma" w:cs="Tahoma"/>
          <w:b/>
          <w:bCs/>
          <w:sz w:val="25"/>
          <w:szCs w:val="25"/>
          <w:lang w:val="en-GB"/>
        </w:rPr>
      </w:pPr>
      <w:r w:rsidRPr="001104BE">
        <w:rPr>
          <w:rFonts w:ascii="Tahoma" w:eastAsia="Calibri" w:hAnsi="Tahoma" w:cs="Tahoma"/>
          <w:b/>
          <w:bCs/>
          <w:sz w:val="25"/>
          <w:szCs w:val="25"/>
          <w:lang w:val="en-GB"/>
        </w:rPr>
        <w:t>(Consideration o</w:t>
      </w:r>
      <w:r>
        <w:rPr>
          <w:rFonts w:ascii="Tahoma" w:eastAsia="Calibri" w:hAnsi="Tahoma" w:cs="Tahoma"/>
          <w:b/>
          <w:bCs/>
          <w:sz w:val="25"/>
          <w:szCs w:val="25"/>
          <w:lang w:val="en-GB"/>
        </w:rPr>
        <w:t>f Supplementary Expenditure 2015/2016</w:t>
      </w:r>
      <w:r w:rsidRPr="001104BE">
        <w:rPr>
          <w:rFonts w:ascii="Tahoma" w:eastAsia="Calibri" w:hAnsi="Tahoma" w:cs="Tahoma"/>
          <w:b/>
          <w:bCs/>
          <w:sz w:val="25"/>
          <w:szCs w:val="25"/>
          <w:lang w:val="en-GB"/>
        </w:rPr>
        <w:t>)</w:t>
      </w:r>
    </w:p>
    <w:p w:rsidR="00843F75" w:rsidRPr="001104BE" w:rsidRDefault="00843F75" w:rsidP="00843F75">
      <w:pPr>
        <w:spacing w:after="0" w:line="240" w:lineRule="auto"/>
        <w:jc w:val="center"/>
        <w:rPr>
          <w:rFonts w:ascii="Tahoma" w:eastAsia="Calibri" w:hAnsi="Tahoma" w:cs="Tahoma"/>
          <w:b/>
          <w:bCs/>
          <w:sz w:val="25"/>
          <w:szCs w:val="25"/>
          <w:lang w:val="en-GB"/>
        </w:rPr>
      </w:pPr>
    </w:p>
    <w:p w:rsidR="00843F75" w:rsidRPr="001104BE" w:rsidRDefault="00843F75" w:rsidP="00843F75">
      <w:pPr>
        <w:spacing w:after="0" w:line="240" w:lineRule="auto"/>
        <w:rPr>
          <w:rFonts w:ascii="Tahoma" w:eastAsia="Calibri" w:hAnsi="Tahoma" w:cs="Tahoma"/>
          <w:bCs/>
          <w:sz w:val="25"/>
          <w:szCs w:val="25"/>
          <w:lang w:val="en-GB"/>
        </w:rPr>
      </w:pPr>
      <w:r w:rsidRPr="001104BE">
        <w:rPr>
          <w:rFonts w:ascii="Tahoma" w:eastAsia="Calibri" w:hAnsi="Tahoma" w:cs="Tahoma"/>
          <w:bCs/>
          <w:sz w:val="25"/>
          <w:szCs w:val="25"/>
          <w:lang w:val="en-GB"/>
        </w:rPr>
        <w:t>(</w:t>
      </w:r>
      <w:proofErr w:type="spellStart"/>
      <w:r w:rsidRPr="001104BE">
        <w:rPr>
          <w:rFonts w:ascii="Tahoma" w:eastAsia="Calibri" w:hAnsi="Tahoma" w:cs="Tahoma"/>
          <w:bCs/>
          <w:sz w:val="25"/>
          <w:szCs w:val="25"/>
          <w:lang w:val="en-GB"/>
        </w:rPr>
        <w:t>i</w:t>
      </w:r>
      <w:proofErr w:type="spellEnd"/>
      <w:r w:rsidRPr="001104BE">
        <w:rPr>
          <w:rFonts w:ascii="Tahoma" w:eastAsia="Calibri" w:hAnsi="Tahoma" w:cs="Tahoma"/>
          <w:bCs/>
          <w:sz w:val="25"/>
          <w:szCs w:val="25"/>
          <w:lang w:val="en-GB"/>
        </w:rPr>
        <w:t>)</w:t>
      </w:r>
      <w:r w:rsidRPr="001104BE">
        <w:rPr>
          <w:rFonts w:ascii="Tahoma" w:eastAsia="Calibri" w:hAnsi="Tahoma" w:cs="Tahoma"/>
          <w:b/>
          <w:bCs/>
          <w:sz w:val="25"/>
          <w:szCs w:val="25"/>
          <w:lang w:val="en-GB"/>
        </w:rPr>
        <w:tab/>
      </w:r>
      <w:r w:rsidRPr="001104BE">
        <w:rPr>
          <w:rFonts w:ascii="Tahoma" w:eastAsia="Calibri" w:hAnsi="Tahoma" w:cs="Tahoma"/>
          <w:bCs/>
          <w:sz w:val="25"/>
          <w:szCs w:val="25"/>
          <w:lang w:val="en-GB"/>
        </w:rPr>
        <w:t>Motion for approval of Supplementary Estimates</w:t>
      </w:r>
    </w:p>
    <w:p w:rsidR="00843F75" w:rsidRPr="001104BE" w:rsidRDefault="00843F75" w:rsidP="00843F75">
      <w:pPr>
        <w:spacing w:after="0" w:line="240" w:lineRule="auto"/>
        <w:rPr>
          <w:rFonts w:ascii="Tahoma" w:eastAsia="Calibri" w:hAnsi="Tahoma" w:cs="Tahoma"/>
          <w:bCs/>
          <w:sz w:val="25"/>
          <w:szCs w:val="25"/>
          <w:lang w:val="en-GB"/>
        </w:rPr>
      </w:pPr>
      <w:r w:rsidRPr="001104BE">
        <w:rPr>
          <w:rFonts w:ascii="Tahoma" w:eastAsia="Calibri" w:hAnsi="Tahoma" w:cs="Tahoma"/>
          <w:bCs/>
          <w:sz w:val="25"/>
          <w:szCs w:val="25"/>
          <w:lang w:val="en-GB"/>
        </w:rPr>
        <w:t>(ii)</w:t>
      </w:r>
      <w:r w:rsidRPr="001104BE">
        <w:rPr>
          <w:rFonts w:ascii="Tahoma" w:eastAsia="Calibri" w:hAnsi="Tahoma" w:cs="Tahoma"/>
          <w:bCs/>
          <w:sz w:val="25"/>
          <w:szCs w:val="25"/>
          <w:lang w:val="en-GB"/>
        </w:rPr>
        <w:tab/>
        <w:t>Motion for the House to Resume</w:t>
      </w:r>
    </w:p>
    <w:p w:rsidR="00843F75" w:rsidRPr="001104BE" w:rsidRDefault="00843F75" w:rsidP="00843F75">
      <w:pPr>
        <w:spacing w:after="0" w:line="240" w:lineRule="auto"/>
        <w:rPr>
          <w:rFonts w:ascii="Tahoma" w:eastAsia="Calibri" w:hAnsi="Tahoma" w:cs="Tahoma"/>
          <w:bCs/>
          <w:sz w:val="25"/>
          <w:szCs w:val="25"/>
          <w:lang w:val="en-GB"/>
        </w:rPr>
      </w:pPr>
      <w:r w:rsidRPr="001104BE">
        <w:rPr>
          <w:rFonts w:ascii="Tahoma" w:eastAsia="Calibri" w:hAnsi="Tahoma" w:cs="Tahoma"/>
          <w:bCs/>
          <w:sz w:val="25"/>
          <w:szCs w:val="25"/>
          <w:lang w:val="en-GB"/>
        </w:rPr>
        <w:t>(iii)</w:t>
      </w:r>
      <w:r w:rsidRPr="001104BE">
        <w:rPr>
          <w:rFonts w:ascii="Tahoma" w:eastAsia="Calibri" w:hAnsi="Tahoma" w:cs="Tahoma"/>
          <w:bCs/>
          <w:sz w:val="25"/>
          <w:szCs w:val="25"/>
          <w:lang w:val="en-GB"/>
        </w:rPr>
        <w:tab/>
        <w:t>Report of the Committee of Ways and Means and Committee of Supply</w:t>
      </w:r>
    </w:p>
    <w:p w:rsidR="00843F75" w:rsidRPr="001104BE" w:rsidRDefault="00843F75" w:rsidP="00843F75">
      <w:pPr>
        <w:spacing w:after="0" w:line="240" w:lineRule="auto"/>
        <w:ind w:left="720" w:hanging="720"/>
        <w:rPr>
          <w:rFonts w:ascii="Tahoma" w:eastAsia="Calibri" w:hAnsi="Tahoma" w:cs="Tahoma"/>
          <w:bCs/>
          <w:sz w:val="25"/>
          <w:szCs w:val="25"/>
          <w:lang w:val="en-GB"/>
        </w:rPr>
      </w:pPr>
      <w:proofErr w:type="gramStart"/>
      <w:r w:rsidRPr="001104BE">
        <w:rPr>
          <w:rFonts w:ascii="Tahoma" w:eastAsia="Calibri" w:hAnsi="Tahoma" w:cs="Tahoma"/>
          <w:bCs/>
          <w:sz w:val="25"/>
          <w:szCs w:val="25"/>
          <w:lang w:val="en-GB"/>
        </w:rPr>
        <w:t>(iv)</w:t>
      </w:r>
      <w:r w:rsidRPr="001104BE">
        <w:rPr>
          <w:rFonts w:ascii="Tahoma" w:eastAsia="Calibri" w:hAnsi="Tahoma" w:cs="Tahoma"/>
          <w:bCs/>
          <w:sz w:val="25"/>
          <w:szCs w:val="25"/>
          <w:lang w:val="en-GB"/>
        </w:rPr>
        <w:tab/>
        <w:t>Motion</w:t>
      </w:r>
      <w:proofErr w:type="gramEnd"/>
      <w:r w:rsidRPr="001104BE">
        <w:rPr>
          <w:rFonts w:ascii="Tahoma" w:eastAsia="Calibri" w:hAnsi="Tahoma" w:cs="Tahoma"/>
          <w:bCs/>
          <w:sz w:val="25"/>
          <w:szCs w:val="25"/>
          <w:lang w:val="en-GB"/>
        </w:rPr>
        <w:t xml:space="preserve"> for adoption of the Report of the Committee of Ways and Means and the Committee of Supply</w:t>
      </w:r>
    </w:p>
    <w:p w:rsidR="00843F75" w:rsidRPr="001104BE" w:rsidRDefault="00843F75" w:rsidP="00843F75">
      <w:pPr>
        <w:spacing w:after="0" w:line="240" w:lineRule="auto"/>
        <w:rPr>
          <w:rFonts w:ascii="Tahoma" w:eastAsia="Calibri" w:hAnsi="Tahoma" w:cs="Tahoma"/>
          <w:bCs/>
          <w:sz w:val="25"/>
          <w:szCs w:val="25"/>
          <w:lang w:val="en-GB"/>
        </w:rPr>
      </w:pPr>
    </w:p>
    <w:p w:rsidR="00843F75" w:rsidRDefault="00843F75" w:rsidP="00843F75">
      <w:pPr>
        <w:spacing w:after="0" w:line="240" w:lineRule="auto"/>
        <w:ind w:left="720"/>
        <w:contextualSpacing/>
        <w:jc w:val="center"/>
        <w:rPr>
          <w:rFonts w:ascii="Tahoma" w:eastAsia="Calibri" w:hAnsi="Tahoma" w:cs="Tahoma"/>
          <w:b/>
          <w:bCs/>
          <w:sz w:val="25"/>
          <w:szCs w:val="25"/>
          <w:lang w:val="en-GB"/>
        </w:rPr>
      </w:pPr>
      <w:r w:rsidRPr="001104BE">
        <w:rPr>
          <w:rFonts w:ascii="Tahoma" w:eastAsia="Calibri" w:hAnsi="Tahoma" w:cs="Tahoma"/>
          <w:b/>
          <w:bCs/>
          <w:sz w:val="25"/>
          <w:szCs w:val="25"/>
          <w:lang w:val="en-GB"/>
        </w:rPr>
        <w:t>(Chairperson, Council of Ministers)</w:t>
      </w:r>
    </w:p>
    <w:p w:rsidR="00114FEB" w:rsidRDefault="00114FEB" w:rsidP="00843F75">
      <w:pPr>
        <w:spacing w:after="0" w:line="240" w:lineRule="auto"/>
        <w:ind w:left="720"/>
        <w:contextualSpacing/>
        <w:jc w:val="center"/>
        <w:rPr>
          <w:rFonts w:ascii="Tahoma" w:eastAsia="Calibri" w:hAnsi="Tahoma" w:cs="Tahoma"/>
          <w:b/>
          <w:bCs/>
          <w:sz w:val="25"/>
          <w:szCs w:val="25"/>
          <w:lang w:val="en-GB"/>
        </w:rPr>
      </w:pPr>
    </w:p>
    <w:p w:rsidR="00114FEB" w:rsidRDefault="00114FEB" w:rsidP="00843F75">
      <w:pPr>
        <w:spacing w:after="0" w:line="240" w:lineRule="auto"/>
        <w:ind w:left="720"/>
        <w:contextualSpacing/>
        <w:jc w:val="center"/>
        <w:rPr>
          <w:rFonts w:ascii="Tahoma" w:eastAsia="Calibri" w:hAnsi="Tahoma" w:cs="Tahoma"/>
          <w:b/>
          <w:bCs/>
          <w:sz w:val="25"/>
          <w:szCs w:val="25"/>
          <w:lang w:val="en-GB"/>
        </w:rPr>
      </w:pPr>
    </w:p>
    <w:p w:rsidR="00114FEB" w:rsidRDefault="00114FEB" w:rsidP="00843F75">
      <w:pPr>
        <w:spacing w:after="0" w:line="240" w:lineRule="auto"/>
        <w:ind w:left="720"/>
        <w:contextualSpacing/>
        <w:jc w:val="center"/>
        <w:rPr>
          <w:rFonts w:ascii="Tahoma" w:eastAsia="Calibri" w:hAnsi="Tahoma" w:cs="Tahoma"/>
          <w:b/>
          <w:bCs/>
          <w:sz w:val="25"/>
          <w:szCs w:val="25"/>
          <w:lang w:val="en-GB"/>
        </w:rPr>
      </w:pPr>
    </w:p>
    <w:p w:rsidR="00114FEB" w:rsidRDefault="00114FEB" w:rsidP="00843F75">
      <w:pPr>
        <w:spacing w:after="0" w:line="240" w:lineRule="auto"/>
        <w:ind w:left="720"/>
        <w:contextualSpacing/>
        <w:jc w:val="center"/>
        <w:rPr>
          <w:rFonts w:ascii="Tahoma" w:eastAsia="Calibri" w:hAnsi="Tahoma" w:cs="Tahoma"/>
          <w:b/>
          <w:bCs/>
          <w:sz w:val="25"/>
          <w:szCs w:val="25"/>
          <w:lang w:val="en-GB"/>
        </w:rPr>
      </w:pPr>
    </w:p>
    <w:p w:rsidR="00114FEB" w:rsidRDefault="00114FEB" w:rsidP="00843F75">
      <w:pPr>
        <w:spacing w:after="0" w:line="240" w:lineRule="auto"/>
        <w:ind w:left="720"/>
        <w:contextualSpacing/>
        <w:jc w:val="center"/>
        <w:rPr>
          <w:rFonts w:ascii="Tahoma" w:eastAsia="Calibri" w:hAnsi="Tahoma" w:cs="Tahoma"/>
          <w:b/>
          <w:bCs/>
          <w:sz w:val="25"/>
          <w:szCs w:val="25"/>
          <w:lang w:val="en-GB"/>
        </w:rPr>
      </w:pPr>
    </w:p>
    <w:p w:rsidR="00843F75" w:rsidRPr="001104BE" w:rsidRDefault="00843F75" w:rsidP="00843F75">
      <w:pPr>
        <w:spacing w:after="0" w:line="240" w:lineRule="auto"/>
        <w:ind w:left="720"/>
        <w:contextualSpacing/>
        <w:jc w:val="center"/>
        <w:rPr>
          <w:rFonts w:ascii="Tahoma" w:eastAsia="Calibri" w:hAnsi="Tahoma" w:cs="Tahoma"/>
          <w:b/>
          <w:bCs/>
          <w:sz w:val="25"/>
          <w:szCs w:val="25"/>
          <w:lang w:val="en-GB"/>
        </w:rPr>
      </w:pPr>
    </w:p>
    <w:p w:rsidR="00843F75" w:rsidRPr="001104BE" w:rsidRDefault="00843F75" w:rsidP="00843F75">
      <w:pPr>
        <w:spacing w:after="0" w:line="240" w:lineRule="auto"/>
        <w:rPr>
          <w:rFonts w:ascii="Tahoma" w:eastAsia="Calibri" w:hAnsi="Tahoma" w:cs="Tahoma"/>
          <w:b/>
          <w:bCs/>
          <w:sz w:val="25"/>
          <w:szCs w:val="25"/>
          <w:lang w:val="en-GB"/>
        </w:rPr>
      </w:pPr>
    </w:p>
    <w:p w:rsidR="00843F75" w:rsidRPr="001104BE" w:rsidRDefault="00843F75" w:rsidP="00843F75">
      <w:pPr>
        <w:numPr>
          <w:ilvl w:val="0"/>
          <w:numId w:val="1"/>
        </w:numPr>
        <w:spacing w:after="0" w:line="240" w:lineRule="auto"/>
        <w:ind w:left="720" w:hanging="720"/>
        <w:contextualSpacing/>
        <w:rPr>
          <w:rFonts w:ascii="Tahoma" w:eastAsia="Calibri" w:hAnsi="Tahoma" w:cs="Tahoma"/>
          <w:b/>
          <w:sz w:val="25"/>
          <w:szCs w:val="25"/>
          <w:lang w:val="en-GB"/>
        </w:rPr>
      </w:pPr>
      <w:r w:rsidRPr="001104BE">
        <w:rPr>
          <w:rFonts w:ascii="Tahoma" w:eastAsia="Calibri" w:hAnsi="Tahoma" w:cs="Tahoma"/>
          <w:b/>
          <w:sz w:val="25"/>
          <w:szCs w:val="25"/>
          <w:lang w:val="en-GB"/>
        </w:rPr>
        <w:t>THE EAST AFRICAN COMMUNITY SUPPLE</w:t>
      </w:r>
      <w:r>
        <w:rPr>
          <w:rFonts w:ascii="Tahoma" w:eastAsia="Calibri" w:hAnsi="Tahoma" w:cs="Tahoma"/>
          <w:b/>
          <w:sz w:val="25"/>
          <w:szCs w:val="25"/>
          <w:lang w:val="en-GB"/>
        </w:rPr>
        <w:t>MENTARY APPROPRIATION BILL, 2016</w:t>
      </w:r>
    </w:p>
    <w:p w:rsidR="00843F75" w:rsidRPr="001104BE" w:rsidRDefault="00843F75" w:rsidP="00843F75">
      <w:pPr>
        <w:tabs>
          <w:tab w:val="left" w:pos="4500"/>
        </w:tabs>
        <w:spacing w:after="0" w:line="240" w:lineRule="auto"/>
        <w:ind w:left="540" w:hanging="540"/>
        <w:contextualSpacing/>
        <w:rPr>
          <w:rFonts w:ascii="Tahoma" w:eastAsia="Calibri" w:hAnsi="Tahoma" w:cs="Tahoma"/>
          <w:b/>
          <w:bCs/>
          <w:sz w:val="25"/>
          <w:szCs w:val="25"/>
          <w:lang w:val="en-GB"/>
        </w:rPr>
      </w:pPr>
    </w:p>
    <w:p w:rsidR="00843F75" w:rsidRPr="00114FEB" w:rsidRDefault="00843F75" w:rsidP="00114FEB">
      <w:pPr>
        <w:tabs>
          <w:tab w:val="left" w:pos="4500"/>
        </w:tabs>
        <w:spacing w:after="0" w:line="240" w:lineRule="auto"/>
        <w:ind w:left="540" w:hanging="540"/>
        <w:contextualSpacing/>
        <w:jc w:val="center"/>
        <w:rPr>
          <w:rFonts w:ascii="Tahoma" w:eastAsia="Calibri" w:hAnsi="Tahoma" w:cs="Tahoma"/>
          <w:b/>
          <w:bCs/>
          <w:sz w:val="25"/>
          <w:szCs w:val="25"/>
          <w:lang w:val="en-GB"/>
        </w:rPr>
      </w:pPr>
      <w:r w:rsidRPr="001104BE">
        <w:rPr>
          <w:rFonts w:ascii="Tahoma" w:eastAsia="Calibri" w:hAnsi="Tahoma" w:cs="Tahoma"/>
          <w:b/>
          <w:bCs/>
          <w:sz w:val="25"/>
          <w:szCs w:val="25"/>
          <w:lang w:val="en-GB"/>
        </w:rPr>
        <w:t>(Second Reading)</w:t>
      </w:r>
    </w:p>
    <w:p w:rsidR="00843F75" w:rsidRPr="001104BE" w:rsidRDefault="00843F75" w:rsidP="00843F75">
      <w:pPr>
        <w:spacing w:after="0" w:line="240" w:lineRule="auto"/>
        <w:ind w:left="540" w:hanging="540"/>
        <w:jc w:val="both"/>
        <w:rPr>
          <w:rFonts w:ascii="Tahoma" w:eastAsia="Calibri" w:hAnsi="Tahoma" w:cs="Tahoma"/>
          <w:b/>
          <w:sz w:val="25"/>
          <w:szCs w:val="25"/>
          <w:lang w:val="en-GB"/>
        </w:rPr>
      </w:pPr>
      <w:r w:rsidRPr="001104BE">
        <w:rPr>
          <w:rFonts w:ascii="Tahoma" w:eastAsia="Calibri" w:hAnsi="Tahoma" w:cs="Tahoma"/>
          <w:b/>
          <w:sz w:val="25"/>
          <w:szCs w:val="25"/>
          <w:lang w:val="en-GB"/>
        </w:rPr>
        <w:t>MOTION</w:t>
      </w:r>
    </w:p>
    <w:p w:rsidR="00843F75" w:rsidRPr="001104BE" w:rsidRDefault="00843F75" w:rsidP="00843F75">
      <w:pPr>
        <w:spacing w:after="0" w:line="240" w:lineRule="auto"/>
        <w:ind w:left="540" w:hanging="540"/>
        <w:jc w:val="both"/>
        <w:rPr>
          <w:rFonts w:ascii="Tahoma" w:eastAsia="Calibri" w:hAnsi="Tahoma" w:cs="Tahoma"/>
          <w:b/>
          <w:sz w:val="25"/>
          <w:szCs w:val="25"/>
          <w:lang w:val="en-GB"/>
        </w:rPr>
      </w:pPr>
    </w:p>
    <w:p w:rsidR="00843F75" w:rsidRPr="001104BE" w:rsidRDefault="00843F75" w:rsidP="00843F75">
      <w:pPr>
        <w:spacing w:after="0" w:line="240" w:lineRule="auto"/>
        <w:jc w:val="both"/>
        <w:rPr>
          <w:rFonts w:ascii="Tahoma" w:eastAsia="Calibri" w:hAnsi="Tahoma" w:cs="Tahoma"/>
          <w:sz w:val="25"/>
          <w:szCs w:val="25"/>
          <w:lang w:val="en-GB"/>
        </w:rPr>
      </w:pPr>
      <w:r w:rsidRPr="001104BE">
        <w:rPr>
          <w:rFonts w:ascii="Tahoma" w:eastAsia="Calibri" w:hAnsi="Tahoma" w:cs="Tahoma"/>
          <w:b/>
          <w:sz w:val="25"/>
          <w:szCs w:val="25"/>
          <w:lang w:val="en-GB"/>
        </w:rPr>
        <w:t xml:space="preserve">“THAT, </w:t>
      </w:r>
      <w:r w:rsidRPr="001104BE">
        <w:rPr>
          <w:rFonts w:ascii="Tahoma" w:eastAsia="Calibri" w:hAnsi="Tahoma" w:cs="Tahoma"/>
          <w:sz w:val="25"/>
          <w:szCs w:val="25"/>
          <w:lang w:val="en-GB"/>
        </w:rPr>
        <w:t>The East African Community Supple</w:t>
      </w:r>
      <w:r>
        <w:rPr>
          <w:rFonts w:ascii="Tahoma" w:eastAsia="Calibri" w:hAnsi="Tahoma" w:cs="Tahoma"/>
          <w:sz w:val="25"/>
          <w:szCs w:val="25"/>
          <w:lang w:val="en-GB"/>
        </w:rPr>
        <w:t>mentary Appropriation Bill, 2016</w:t>
      </w:r>
      <w:r w:rsidRPr="001104BE">
        <w:rPr>
          <w:rFonts w:ascii="Tahoma" w:eastAsia="Calibri" w:hAnsi="Tahoma" w:cs="Tahoma"/>
          <w:sz w:val="25"/>
          <w:szCs w:val="25"/>
          <w:lang w:val="en-GB"/>
        </w:rPr>
        <w:t xml:space="preserve"> be read for the Second Time”.</w:t>
      </w:r>
    </w:p>
    <w:p w:rsidR="00843F75" w:rsidRPr="001104BE" w:rsidRDefault="00843F75" w:rsidP="00843F75">
      <w:pPr>
        <w:spacing w:after="0" w:line="240" w:lineRule="auto"/>
        <w:jc w:val="both"/>
        <w:rPr>
          <w:rFonts w:ascii="Tahoma" w:eastAsia="Calibri" w:hAnsi="Tahoma" w:cs="Tahoma"/>
          <w:sz w:val="25"/>
          <w:szCs w:val="25"/>
          <w:lang w:val="en-GB"/>
        </w:rPr>
      </w:pPr>
    </w:p>
    <w:p w:rsidR="00843F75" w:rsidRPr="001104BE" w:rsidRDefault="00843F75" w:rsidP="00843F75">
      <w:pPr>
        <w:spacing w:after="0" w:line="240" w:lineRule="auto"/>
        <w:ind w:left="540" w:hanging="540"/>
        <w:jc w:val="center"/>
        <w:rPr>
          <w:rFonts w:ascii="Tahoma" w:eastAsia="Calibri" w:hAnsi="Tahoma" w:cs="Tahoma"/>
          <w:b/>
          <w:sz w:val="25"/>
          <w:szCs w:val="25"/>
          <w:lang w:val="en-GB"/>
        </w:rPr>
      </w:pPr>
      <w:r w:rsidRPr="001104BE">
        <w:rPr>
          <w:rFonts w:ascii="Tahoma" w:eastAsia="Calibri" w:hAnsi="Tahoma" w:cs="Tahoma"/>
          <w:b/>
          <w:sz w:val="25"/>
          <w:szCs w:val="25"/>
          <w:lang w:val="en-GB"/>
        </w:rPr>
        <w:t>(Chairperson, Council of Ministers)</w:t>
      </w:r>
    </w:p>
    <w:p w:rsidR="00843F75" w:rsidRPr="001104BE" w:rsidRDefault="00843F75" w:rsidP="00843F75">
      <w:pPr>
        <w:spacing w:after="0" w:line="240" w:lineRule="auto"/>
        <w:ind w:left="540" w:hanging="540"/>
        <w:jc w:val="both"/>
        <w:rPr>
          <w:rFonts w:ascii="Tahoma" w:eastAsia="Calibri" w:hAnsi="Tahoma" w:cs="Tahoma"/>
          <w:b/>
          <w:sz w:val="25"/>
          <w:szCs w:val="25"/>
          <w:lang w:val="en-GB"/>
        </w:rPr>
      </w:pPr>
    </w:p>
    <w:p w:rsidR="00843F75" w:rsidRPr="001104BE" w:rsidRDefault="00843F75" w:rsidP="00843F75">
      <w:pPr>
        <w:numPr>
          <w:ilvl w:val="0"/>
          <w:numId w:val="1"/>
        </w:numPr>
        <w:spacing w:after="0" w:line="240" w:lineRule="auto"/>
        <w:ind w:left="540" w:hanging="540"/>
        <w:contextualSpacing/>
        <w:rPr>
          <w:rFonts w:ascii="Tahoma" w:eastAsia="Calibri" w:hAnsi="Tahoma" w:cs="Tahoma"/>
          <w:b/>
          <w:sz w:val="25"/>
          <w:szCs w:val="25"/>
          <w:lang w:val="en-GB"/>
        </w:rPr>
      </w:pPr>
      <w:r w:rsidRPr="001104BE">
        <w:rPr>
          <w:rFonts w:ascii="Tahoma" w:eastAsia="Calibri" w:hAnsi="Tahoma" w:cs="Tahoma"/>
          <w:b/>
          <w:sz w:val="25"/>
          <w:szCs w:val="25"/>
          <w:lang w:val="en-GB"/>
        </w:rPr>
        <w:t>BILL COMMITTEE STAGE</w:t>
      </w:r>
    </w:p>
    <w:p w:rsidR="00843F75" w:rsidRPr="001104BE" w:rsidRDefault="00843F75" w:rsidP="00843F75">
      <w:pPr>
        <w:tabs>
          <w:tab w:val="left" w:pos="4500"/>
        </w:tabs>
        <w:spacing w:after="0" w:line="240" w:lineRule="auto"/>
        <w:jc w:val="both"/>
        <w:rPr>
          <w:rFonts w:ascii="Tahoma" w:eastAsia="Calibri" w:hAnsi="Tahoma" w:cs="Tahoma"/>
          <w:b/>
          <w:bCs/>
          <w:sz w:val="25"/>
          <w:szCs w:val="25"/>
          <w:lang w:val="en-GB"/>
        </w:rPr>
      </w:pPr>
    </w:p>
    <w:p w:rsidR="00843F75" w:rsidRPr="001104BE" w:rsidRDefault="00843F75" w:rsidP="00843F75">
      <w:pPr>
        <w:numPr>
          <w:ilvl w:val="0"/>
          <w:numId w:val="3"/>
        </w:numPr>
        <w:tabs>
          <w:tab w:val="num" w:pos="1260"/>
          <w:tab w:val="left" w:pos="4500"/>
        </w:tabs>
        <w:spacing w:after="0" w:line="240" w:lineRule="auto"/>
        <w:ind w:hanging="1980"/>
        <w:jc w:val="both"/>
        <w:rPr>
          <w:rFonts w:ascii="Tahoma" w:eastAsia="Calibri" w:hAnsi="Tahoma" w:cs="Tahoma"/>
          <w:sz w:val="25"/>
          <w:szCs w:val="25"/>
          <w:lang w:val="en-GB"/>
        </w:rPr>
      </w:pPr>
      <w:r w:rsidRPr="001104BE">
        <w:rPr>
          <w:rFonts w:ascii="Tahoma" w:eastAsia="Calibri" w:hAnsi="Tahoma" w:cs="Tahoma"/>
          <w:sz w:val="25"/>
          <w:szCs w:val="25"/>
          <w:lang w:val="en-GB"/>
        </w:rPr>
        <w:t>Adoption of Bill clause by clause</w:t>
      </w:r>
    </w:p>
    <w:p w:rsidR="00843F75" w:rsidRPr="001104BE" w:rsidRDefault="00843F75" w:rsidP="00843F75">
      <w:pPr>
        <w:numPr>
          <w:ilvl w:val="0"/>
          <w:numId w:val="3"/>
        </w:numPr>
        <w:tabs>
          <w:tab w:val="num" w:pos="1260"/>
          <w:tab w:val="left" w:pos="4500"/>
        </w:tabs>
        <w:spacing w:after="0" w:line="240" w:lineRule="auto"/>
        <w:ind w:hanging="1980"/>
        <w:jc w:val="both"/>
        <w:rPr>
          <w:rFonts w:ascii="Tahoma" w:eastAsia="Calibri" w:hAnsi="Tahoma" w:cs="Tahoma"/>
          <w:sz w:val="25"/>
          <w:szCs w:val="25"/>
          <w:lang w:val="en-GB"/>
        </w:rPr>
      </w:pPr>
      <w:r w:rsidRPr="001104BE">
        <w:rPr>
          <w:rFonts w:ascii="Tahoma" w:eastAsia="Calibri" w:hAnsi="Tahoma" w:cs="Tahoma"/>
          <w:sz w:val="25"/>
          <w:szCs w:val="25"/>
          <w:lang w:val="en-GB"/>
        </w:rPr>
        <w:t>Motion for the House to Resume</w:t>
      </w:r>
    </w:p>
    <w:p w:rsidR="00843F75" w:rsidRPr="001104BE" w:rsidRDefault="00843F75" w:rsidP="00843F75">
      <w:pPr>
        <w:numPr>
          <w:ilvl w:val="0"/>
          <w:numId w:val="3"/>
        </w:numPr>
        <w:tabs>
          <w:tab w:val="left" w:pos="1260"/>
          <w:tab w:val="num" w:pos="1350"/>
          <w:tab w:val="left" w:pos="4500"/>
        </w:tabs>
        <w:spacing w:after="0" w:line="240" w:lineRule="auto"/>
        <w:ind w:hanging="1980"/>
        <w:jc w:val="both"/>
        <w:rPr>
          <w:rFonts w:ascii="Tahoma" w:eastAsia="Calibri" w:hAnsi="Tahoma" w:cs="Tahoma"/>
          <w:sz w:val="25"/>
          <w:szCs w:val="25"/>
          <w:lang w:val="en-GB"/>
        </w:rPr>
      </w:pPr>
      <w:r w:rsidRPr="001104BE">
        <w:rPr>
          <w:rFonts w:ascii="Tahoma" w:eastAsia="Calibri" w:hAnsi="Tahoma" w:cs="Tahoma"/>
          <w:sz w:val="25"/>
          <w:szCs w:val="25"/>
          <w:lang w:val="en-GB"/>
        </w:rPr>
        <w:t>Report from the Committee of the Whole House</w:t>
      </w:r>
    </w:p>
    <w:p w:rsidR="00843F75" w:rsidRPr="001104BE" w:rsidRDefault="00843F75" w:rsidP="00843F75">
      <w:pPr>
        <w:numPr>
          <w:ilvl w:val="0"/>
          <w:numId w:val="3"/>
        </w:numPr>
        <w:tabs>
          <w:tab w:val="num" w:pos="1260"/>
          <w:tab w:val="num" w:pos="1350"/>
          <w:tab w:val="left" w:pos="4500"/>
        </w:tabs>
        <w:spacing w:after="0" w:line="240" w:lineRule="auto"/>
        <w:ind w:hanging="1980"/>
        <w:jc w:val="both"/>
        <w:rPr>
          <w:rFonts w:ascii="Tahoma" w:eastAsia="Calibri" w:hAnsi="Tahoma" w:cs="Tahoma"/>
          <w:sz w:val="25"/>
          <w:szCs w:val="25"/>
          <w:lang w:val="en-GB"/>
        </w:rPr>
      </w:pPr>
      <w:r w:rsidRPr="001104BE">
        <w:rPr>
          <w:rFonts w:ascii="Tahoma" w:eastAsia="Calibri" w:hAnsi="Tahoma" w:cs="Tahoma"/>
          <w:sz w:val="25"/>
          <w:szCs w:val="25"/>
          <w:lang w:val="en-GB"/>
        </w:rPr>
        <w:t>Adoption of Report from the Committee of the Whole House</w:t>
      </w:r>
    </w:p>
    <w:p w:rsidR="00843F75" w:rsidRPr="001104BE" w:rsidRDefault="00843F75" w:rsidP="00843F75">
      <w:pPr>
        <w:tabs>
          <w:tab w:val="left" w:pos="4500"/>
        </w:tabs>
        <w:spacing w:after="0" w:line="240" w:lineRule="auto"/>
        <w:jc w:val="both"/>
        <w:rPr>
          <w:rFonts w:ascii="Tahoma" w:eastAsia="Calibri" w:hAnsi="Tahoma" w:cs="Tahoma"/>
          <w:sz w:val="25"/>
          <w:szCs w:val="25"/>
          <w:lang w:val="en-GB"/>
        </w:rPr>
      </w:pPr>
    </w:p>
    <w:p w:rsidR="00843F75" w:rsidRPr="001104BE" w:rsidRDefault="00843F75" w:rsidP="00843F75">
      <w:pPr>
        <w:tabs>
          <w:tab w:val="left" w:pos="4500"/>
        </w:tabs>
        <w:spacing w:after="0" w:line="240" w:lineRule="auto"/>
        <w:jc w:val="center"/>
        <w:rPr>
          <w:rFonts w:ascii="Tahoma" w:eastAsia="Calibri" w:hAnsi="Tahoma" w:cs="Tahoma"/>
          <w:b/>
          <w:bCs/>
          <w:sz w:val="25"/>
          <w:szCs w:val="25"/>
          <w:lang w:val="en-GB"/>
        </w:rPr>
      </w:pPr>
      <w:r w:rsidRPr="001104BE">
        <w:rPr>
          <w:rFonts w:ascii="Tahoma" w:eastAsia="Calibri" w:hAnsi="Tahoma" w:cs="Tahoma"/>
          <w:b/>
          <w:bCs/>
          <w:sz w:val="25"/>
          <w:szCs w:val="25"/>
          <w:lang w:val="en-GB"/>
        </w:rPr>
        <w:t>(Chairperson, Council of Ministers)</w:t>
      </w:r>
    </w:p>
    <w:p w:rsidR="00843F75" w:rsidRPr="001104BE" w:rsidRDefault="00843F75" w:rsidP="00843F75">
      <w:pPr>
        <w:spacing w:after="0" w:line="240" w:lineRule="auto"/>
        <w:ind w:left="540"/>
        <w:contextualSpacing/>
        <w:rPr>
          <w:rFonts w:ascii="Tahoma" w:eastAsia="Calibri" w:hAnsi="Tahoma" w:cs="Tahoma"/>
          <w:b/>
          <w:sz w:val="25"/>
          <w:szCs w:val="25"/>
          <w:lang w:val="en-GB"/>
        </w:rPr>
      </w:pPr>
    </w:p>
    <w:p w:rsidR="00843F75" w:rsidRPr="001104BE" w:rsidRDefault="00843F75" w:rsidP="00843F75">
      <w:pPr>
        <w:numPr>
          <w:ilvl w:val="0"/>
          <w:numId w:val="1"/>
        </w:numPr>
        <w:spacing w:after="0" w:line="240" w:lineRule="auto"/>
        <w:ind w:left="540" w:hanging="540"/>
        <w:contextualSpacing/>
        <w:rPr>
          <w:rFonts w:ascii="Tahoma" w:eastAsia="Calibri" w:hAnsi="Tahoma" w:cs="Tahoma"/>
          <w:b/>
          <w:sz w:val="25"/>
          <w:szCs w:val="25"/>
          <w:lang w:val="en-GB"/>
        </w:rPr>
      </w:pPr>
      <w:r w:rsidRPr="001104BE">
        <w:rPr>
          <w:rFonts w:ascii="Tahoma" w:eastAsia="Calibri" w:hAnsi="Tahoma" w:cs="Tahoma"/>
          <w:b/>
          <w:sz w:val="25"/>
          <w:szCs w:val="25"/>
          <w:lang w:val="en-GB"/>
        </w:rPr>
        <w:t>THE EAST AFRICAN COMMUNITY SUPPLE</w:t>
      </w:r>
      <w:r>
        <w:rPr>
          <w:rFonts w:ascii="Tahoma" w:eastAsia="Calibri" w:hAnsi="Tahoma" w:cs="Tahoma"/>
          <w:b/>
          <w:sz w:val="25"/>
          <w:szCs w:val="25"/>
          <w:lang w:val="en-GB"/>
        </w:rPr>
        <w:t>MENTARY APPROPRIATION BILL, 2016</w:t>
      </w:r>
    </w:p>
    <w:p w:rsidR="00843F75" w:rsidRPr="001104BE" w:rsidRDefault="00843F75" w:rsidP="00843F75">
      <w:pPr>
        <w:spacing w:after="0" w:line="240" w:lineRule="auto"/>
        <w:ind w:left="900"/>
        <w:contextualSpacing/>
        <w:rPr>
          <w:rFonts w:ascii="Tahoma" w:eastAsia="Calibri" w:hAnsi="Tahoma" w:cs="Tahoma"/>
          <w:b/>
          <w:sz w:val="25"/>
          <w:szCs w:val="25"/>
          <w:lang w:val="en-GB"/>
        </w:rPr>
      </w:pPr>
    </w:p>
    <w:p w:rsidR="00843F75" w:rsidRPr="001104BE" w:rsidRDefault="00843F75" w:rsidP="00843F75">
      <w:pPr>
        <w:tabs>
          <w:tab w:val="left" w:pos="4500"/>
        </w:tabs>
        <w:spacing w:after="0" w:line="240" w:lineRule="auto"/>
        <w:ind w:left="1080" w:hanging="360"/>
        <w:contextualSpacing/>
        <w:jc w:val="center"/>
        <w:rPr>
          <w:rFonts w:ascii="Tahoma" w:eastAsia="Calibri" w:hAnsi="Tahoma" w:cs="Tahoma"/>
          <w:b/>
          <w:bCs/>
          <w:sz w:val="25"/>
          <w:szCs w:val="25"/>
          <w:lang w:val="en-GB"/>
        </w:rPr>
      </w:pPr>
      <w:r w:rsidRPr="001104BE">
        <w:rPr>
          <w:rFonts w:ascii="Tahoma" w:eastAsia="Calibri" w:hAnsi="Tahoma" w:cs="Tahoma"/>
          <w:b/>
          <w:bCs/>
          <w:sz w:val="25"/>
          <w:szCs w:val="25"/>
          <w:lang w:val="en-GB"/>
        </w:rPr>
        <w:t>(Third Reading)</w:t>
      </w:r>
    </w:p>
    <w:p w:rsidR="00843F75" w:rsidRPr="001104BE" w:rsidRDefault="00843F75" w:rsidP="00843F75">
      <w:pPr>
        <w:spacing w:after="0" w:line="240" w:lineRule="auto"/>
        <w:jc w:val="both"/>
        <w:rPr>
          <w:rFonts w:ascii="Tahoma" w:eastAsia="Calibri" w:hAnsi="Tahoma" w:cs="Tahoma"/>
          <w:b/>
          <w:sz w:val="25"/>
          <w:szCs w:val="25"/>
          <w:lang w:val="en-GB"/>
        </w:rPr>
      </w:pPr>
      <w:r w:rsidRPr="001104BE">
        <w:rPr>
          <w:rFonts w:ascii="Tahoma" w:eastAsia="Calibri" w:hAnsi="Tahoma" w:cs="Tahoma"/>
          <w:b/>
          <w:sz w:val="25"/>
          <w:szCs w:val="25"/>
          <w:lang w:val="en-GB"/>
        </w:rPr>
        <w:t>MOTION</w:t>
      </w:r>
    </w:p>
    <w:p w:rsidR="00843F75" w:rsidRPr="001104BE" w:rsidRDefault="00843F75" w:rsidP="00843F75">
      <w:pPr>
        <w:spacing w:after="0" w:line="240" w:lineRule="auto"/>
        <w:jc w:val="both"/>
        <w:rPr>
          <w:rFonts w:ascii="Tahoma" w:eastAsia="Calibri" w:hAnsi="Tahoma" w:cs="Tahoma"/>
          <w:b/>
          <w:sz w:val="25"/>
          <w:szCs w:val="25"/>
          <w:lang w:val="en-GB"/>
        </w:rPr>
      </w:pPr>
    </w:p>
    <w:p w:rsidR="00843F75" w:rsidRPr="001104BE" w:rsidRDefault="00843F75" w:rsidP="00843F75">
      <w:pPr>
        <w:spacing w:after="0" w:line="240" w:lineRule="auto"/>
        <w:jc w:val="both"/>
        <w:rPr>
          <w:rFonts w:ascii="Tahoma" w:eastAsia="Calibri" w:hAnsi="Tahoma" w:cs="Tahoma"/>
          <w:sz w:val="25"/>
          <w:szCs w:val="25"/>
          <w:lang w:val="en-GB"/>
        </w:rPr>
      </w:pPr>
      <w:r w:rsidRPr="001104BE">
        <w:rPr>
          <w:rFonts w:ascii="Tahoma" w:eastAsia="Calibri" w:hAnsi="Tahoma" w:cs="Tahoma"/>
          <w:b/>
          <w:sz w:val="25"/>
          <w:szCs w:val="25"/>
          <w:lang w:val="en-GB"/>
        </w:rPr>
        <w:t xml:space="preserve">“THAT, </w:t>
      </w:r>
      <w:r w:rsidRPr="001104BE">
        <w:rPr>
          <w:rFonts w:ascii="Tahoma" w:eastAsia="Calibri" w:hAnsi="Tahoma" w:cs="Tahoma"/>
          <w:sz w:val="25"/>
          <w:szCs w:val="25"/>
          <w:lang w:val="en-GB"/>
        </w:rPr>
        <w:t>The East African Community Supple</w:t>
      </w:r>
      <w:r>
        <w:rPr>
          <w:rFonts w:ascii="Tahoma" w:eastAsia="Calibri" w:hAnsi="Tahoma" w:cs="Tahoma"/>
          <w:sz w:val="25"/>
          <w:szCs w:val="25"/>
          <w:lang w:val="en-GB"/>
        </w:rPr>
        <w:t>mentary Appropriation Bill, 2016</w:t>
      </w:r>
      <w:r w:rsidRPr="001104BE">
        <w:rPr>
          <w:rFonts w:ascii="Tahoma" w:eastAsia="Calibri" w:hAnsi="Tahoma" w:cs="Tahoma"/>
          <w:sz w:val="25"/>
          <w:szCs w:val="25"/>
          <w:lang w:val="en-GB"/>
        </w:rPr>
        <w:t xml:space="preserve"> be read for the Third Time and do pass”.</w:t>
      </w:r>
    </w:p>
    <w:p w:rsidR="00843F75" w:rsidRPr="001104BE" w:rsidRDefault="00843F75" w:rsidP="00843F75">
      <w:pPr>
        <w:spacing w:after="0" w:line="240" w:lineRule="auto"/>
        <w:jc w:val="both"/>
        <w:rPr>
          <w:rFonts w:ascii="Tahoma" w:eastAsia="Calibri" w:hAnsi="Tahoma" w:cs="Tahoma"/>
          <w:sz w:val="25"/>
          <w:szCs w:val="25"/>
          <w:lang w:val="en-GB"/>
        </w:rPr>
      </w:pPr>
    </w:p>
    <w:p w:rsidR="00114FEB" w:rsidRDefault="00843F75" w:rsidP="00114FEB">
      <w:pPr>
        <w:pStyle w:val="NoSpacing"/>
        <w:spacing w:line="276" w:lineRule="auto"/>
        <w:jc w:val="center"/>
        <w:rPr>
          <w:rFonts w:ascii="Tahoma" w:eastAsia="Calibri" w:hAnsi="Tahoma" w:cs="Tahoma"/>
          <w:b/>
          <w:sz w:val="24"/>
          <w:szCs w:val="24"/>
        </w:rPr>
      </w:pPr>
      <w:r w:rsidRPr="001104BE">
        <w:rPr>
          <w:rFonts w:ascii="Tahoma" w:eastAsia="Calibri" w:hAnsi="Tahoma" w:cs="Tahoma"/>
          <w:b/>
          <w:sz w:val="25"/>
          <w:szCs w:val="25"/>
          <w:lang w:val="en-GB"/>
        </w:rPr>
        <w:t>(Chairperson, Council of Ministers)</w:t>
      </w:r>
    </w:p>
    <w:p w:rsidR="00114FEB" w:rsidRDefault="00114FEB" w:rsidP="00114FEB">
      <w:pPr>
        <w:pStyle w:val="NoSpacing"/>
        <w:spacing w:line="276" w:lineRule="auto"/>
        <w:jc w:val="both"/>
        <w:rPr>
          <w:rFonts w:ascii="Tahoma" w:eastAsia="Calibri" w:hAnsi="Tahoma" w:cs="Tahoma"/>
          <w:b/>
          <w:sz w:val="24"/>
          <w:szCs w:val="24"/>
        </w:rPr>
      </w:pPr>
    </w:p>
    <w:p w:rsidR="001247C6" w:rsidRPr="001247C6" w:rsidRDefault="001247C6" w:rsidP="001247C6">
      <w:pPr>
        <w:pStyle w:val="ListParagraph"/>
        <w:numPr>
          <w:ilvl w:val="0"/>
          <w:numId w:val="1"/>
        </w:numPr>
        <w:tabs>
          <w:tab w:val="left" w:pos="360"/>
        </w:tabs>
        <w:spacing w:after="0" w:line="240" w:lineRule="auto"/>
        <w:ind w:left="540" w:hanging="540"/>
        <w:rPr>
          <w:rFonts w:ascii="Tahoma" w:hAnsi="Tahoma" w:cs="Tahoma"/>
          <w:b/>
          <w:sz w:val="24"/>
          <w:szCs w:val="24"/>
        </w:rPr>
      </w:pPr>
      <w:r>
        <w:rPr>
          <w:rFonts w:ascii="Tahoma" w:hAnsi="Tahoma" w:cs="Tahoma"/>
          <w:b/>
          <w:sz w:val="24"/>
          <w:szCs w:val="24"/>
        </w:rPr>
        <w:t xml:space="preserve"> </w:t>
      </w:r>
      <w:r w:rsidRPr="001247C6">
        <w:rPr>
          <w:rFonts w:ascii="Tahoma" w:hAnsi="Tahoma" w:cs="Tahoma"/>
          <w:b/>
          <w:sz w:val="24"/>
          <w:szCs w:val="24"/>
        </w:rPr>
        <w:t>PRIVATE MEMBERS’ BILL</w:t>
      </w:r>
    </w:p>
    <w:p w:rsidR="001247C6" w:rsidRPr="00141351" w:rsidRDefault="001247C6" w:rsidP="001247C6">
      <w:pPr>
        <w:tabs>
          <w:tab w:val="left" w:pos="540"/>
        </w:tabs>
        <w:spacing w:after="0" w:line="240" w:lineRule="auto"/>
        <w:rPr>
          <w:rFonts w:ascii="Tahoma" w:hAnsi="Tahoma" w:cs="Tahoma"/>
          <w:b/>
          <w:sz w:val="24"/>
          <w:szCs w:val="24"/>
        </w:rPr>
      </w:pPr>
    </w:p>
    <w:p w:rsidR="001247C6" w:rsidRPr="00141351" w:rsidRDefault="001247C6" w:rsidP="001247C6">
      <w:pPr>
        <w:tabs>
          <w:tab w:val="left" w:pos="540"/>
        </w:tabs>
        <w:spacing w:after="0" w:line="240" w:lineRule="auto"/>
        <w:ind w:hanging="90"/>
        <w:rPr>
          <w:rFonts w:ascii="Tahoma" w:hAnsi="Tahoma" w:cs="Tahoma"/>
          <w:b/>
          <w:sz w:val="24"/>
          <w:szCs w:val="24"/>
        </w:rPr>
      </w:pPr>
      <w:r w:rsidRPr="00141351">
        <w:rPr>
          <w:rFonts w:ascii="Tahoma" w:hAnsi="Tahoma" w:cs="Tahoma"/>
          <w:b/>
          <w:sz w:val="24"/>
          <w:szCs w:val="24"/>
        </w:rPr>
        <w:t>Motion</w:t>
      </w:r>
    </w:p>
    <w:p w:rsidR="001247C6" w:rsidRPr="00141351" w:rsidRDefault="001247C6" w:rsidP="001247C6">
      <w:pPr>
        <w:tabs>
          <w:tab w:val="left" w:pos="540"/>
        </w:tabs>
        <w:spacing w:after="0" w:line="240" w:lineRule="auto"/>
        <w:ind w:hanging="90"/>
        <w:rPr>
          <w:rFonts w:ascii="Tahoma" w:hAnsi="Tahoma" w:cs="Tahoma"/>
          <w:b/>
          <w:sz w:val="24"/>
          <w:szCs w:val="24"/>
        </w:rPr>
      </w:pPr>
    </w:p>
    <w:p w:rsidR="001247C6" w:rsidRDefault="001247C6" w:rsidP="001247C6">
      <w:pPr>
        <w:spacing w:after="0" w:line="240" w:lineRule="auto"/>
        <w:jc w:val="both"/>
        <w:rPr>
          <w:rFonts w:ascii="Tahoma" w:eastAsia="Times New Roman" w:hAnsi="Tahoma" w:cs="Tahoma"/>
          <w:sz w:val="26"/>
          <w:szCs w:val="26"/>
          <w:lang w:val="en-GB"/>
        </w:rPr>
      </w:pPr>
      <w:r w:rsidRPr="00141351">
        <w:rPr>
          <w:rFonts w:ascii="Tahoma" w:hAnsi="Tahoma" w:cs="Tahoma"/>
          <w:b/>
          <w:sz w:val="24"/>
          <w:szCs w:val="24"/>
        </w:rPr>
        <w:t xml:space="preserve">“THAT, </w:t>
      </w:r>
      <w:r w:rsidRPr="00141351">
        <w:rPr>
          <w:rFonts w:ascii="Tahoma" w:hAnsi="Tahoma" w:cs="Tahoma"/>
          <w:sz w:val="24"/>
          <w:szCs w:val="24"/>
        </w:rPr>
        <w:t xml:space="preserve">This Assembly pursuant to the provisions of Article 59(1) of the Treaty and Rule 64(1) of the Rules of Procedure of the Assembly do grant leave to Hon. </w:t>
      </w:r>
      <w:r>
        <w:rPr>
          <w:rFonts w:ascii="Tahoma" w:hAnsi="Tahoma" w:cs="Tahoma"/>
          <w:sz w:val="24"/>
          <w:szCs w:val="24"/>
        </w:rPr>
        <w:t xml:space="preserve">Dora C. </w:t>
      </w:r>
      <w:proofErr w:type="spellStart"/>
      <w:r>
        <w:rPr>
          <w:rFonts w:ascii="Tahoma" w:hAnsi="Tahoma" w:cs="Tahoma"/>
          <w:sz w:val="24"/>
          <w:szCs w:val="24"/>
        </w:rPr>
        <w:t>Kanabahita</w:t>
      </w:r>
      <w:proofErr w:type="spellEnd"/>
      <w:r>
        <w:rPr>
          <w:rFonts w:ascii="Tahoma" w:hAnsi="Tahoma" w:cs="Tahoma"/>
          <w:sz w:val="24"/>
          <w:szCs w:val="24"/>
        </w:rPr>
        <w:t xml:space="preserve"> </w:t>
      </w:r>
      <w:proofErr w:type="spellStart"/>
      <w:r>
        <w:rPr>
          <w:rFonts w:ascii="Tahoma" w:hAnsi="Tahoma" w:cs="Tahoma"/>
          <w:sz w:val="24"/>
          <w:szCs w:val="24"/>
        </w:rPr>
        <w:t>Byamukama</w:t>
      </w:r>
      <w:proofErr w:type="spellEnd"/>
      <w:r w:rsidRPr="00141351">
        <w:rPr>
          <w:rFonts w:ascii="Tahoma" w:hAnsi="Tahoma" w:cs="Tahoma"/>
          <w:sz w:val="24"/>
          <w:szCs w:val="24"/>
        </w:rPr>
        <w:t xml:space="preserve"> to introduce a Private Members’ Bill entitled: “</w:t>
      </w:r>
      <w:r w:rsidRPr="00935B03">
        <w:rPr>
          <w:rFonts w:ascii="Tahoma" w:eastAsia="Times New Roman" w:hAnsi="Tahoma" w:cs="Tahoma"/>
          <w:b/>
          <w:i/>
          <w:sz w:val="26"/>
          <w:szCs w:val="26"/>
          <w:lang w:val="en-GB"/>
        </w:rPr>
        <w:t>The East Afri</w:t>
      </w:r>
      <w:r>
        <w:rPr>
          <w:rFonts w:ascii="Tahoma" w:eastAsia="Times New Roman" w:hAnsi="Tahoma" w:cs="Tahoma"/>
          <w:b/>
          <w:i/>
          <w:sz w:val="26"/>
          <w:szCs w:val="26"/>
          <w:lang w:val="en-GB"/>
        </w:rPr>
        <w:t>can Community Counter Trafficking in Persons Bill, 2016</w:t>
      </w:r>
      <w:r w:rsidRPr="00935B03">
        <w:rPr>
          <w:rFonts w:ascii="Tahoma" w:eastAsia="Times New Roman" w:hAnsi="Tahoma" w:cs="Tahoma"/>
          <w:sz w:val="26"/>
          <w:szCs w:val="26"/>
          <w:lang w:val="en-GB"/>
        </w:rPr>
        <w:t>”.</w:t>
      </w:r>
    </w:p>
    <w:p w:rsidR="001247C6" w:rsidRPr="00154812" w:rsidRDefault="001247C6" w:rsidP="001247C6">
      <w:pPr>
        <w:spacing w:after="0" w:line="240" w:lineRule="auto"/>
        <w:jc w:val="both"/>
        <w:rPr>
          <w:rFonts w:ascii="Tahoma" w:eastAsia="Times New Roman" w:hAnsi="Tahoma" w:cs="Tahoma"/>
          <w:sz w:val="26"/>
          <w:szCs w:val="26"/>
          <w:lang w:val="en-GB"/>
        </w:rPr>
      </w:pPr>
    </w:p>
    <w:p w:rsidR="001247C6" w:rsidRPr="00141351" w:rsidRDefault="001247C6" w:rsidP="001247C6">
      <w:pPr>
        <w:pStyle w:val="ListParagraph"/>
        <w:tabs>
          <w:tab w:val="left" w:pos="540"/>
        </w:tabs>
        <w:spacing w:after="0" w:line="240" w:lineRule="auto"/>
        <w:ind w:left="360"/>
        <w:jc w:val="center"/>
        <w:rPr>
          <w:rFonts w:ascii="Tahoma" w:hAnsi="Tahoma" w:cs="Tahoma"/>
          <w:b/>
          <w:sz w:val="24"/>
          <w:szCs w:val="24"/>
        </w:rPr>
      </w:pPr>
      <w:r w:rsidRPr="00141351">
        <w:rPr>
          <w:rFonts w:ascii="Tahoma" w:hAnsi="Tahoma" w:cs="Tahoma"/>
          <w:b/>
          <w:sz w:val="24"/>
          <w:szCs w:val="24"/>
        </w:rPr>
        <w:t xml:space="preserve">(Hon. </w:t>
      </w:r>
      <w:r>
        <w:rPr>
          <w:rFonts w:ascii="Tahoma" w:hAnsi="Tahoma" w:cs="Tahoma"/>
          <w:b/>
          <w:sz w:val="24"/>
          <w:szCs w:val="24"/>
        </w:rPr>
        <w:t xml:space="preserve">Dora C. </w:t>
      </w:r>
      <w:proofErr w:type="spellStart"/>
      <w:r>
        <w:rPr>
          <w:rFonts w:ascii="Tahoma" w:hAnsi="Tahoma" w:cs="Tahoma"/>
          <w:b/>
          <w:sz w:val="24"/>
          <w:szCs w:val="24"/>
        </w:rPr>
        <w:t>Kanabahita</w:t>
      </w:r>
      <w:proofErr w:type="spellEnd"/>
      <w:r>
        <w:rPr>
          <w:rFonts w:ascii="Tahoma" w:hAnsi="Tahoma" w:cs="Tahoma"/>
          <w:b/>
          <w:sz w:val="24"/>
          <w:szCs w:val="24"/>
        </w:rPr>
        <w:t xml:space="preserve"> </w:t>
      </w:r>
      <w:proofErr w:type="spellStart"/>
      <w:r>
        <w:rPr>
          <w:rFonts w:ascii="Tahoma" w:hAnsi="Tahoma" w:cs="Tahoma"/>
          <w:b/>
          <w:sz w:val="24"/>
          <w:szCs w:val="24"/>
        </w:rPr>
        <w:t>Byamukama</w:t>
      </w:r>
      <w:proofErr w:type="spellEnd"/>
      <w:r w:rsidRPr="00141351">
        <w:rPr>
          <w:rFonts w:ascii="Tahoma" w:hAnsi="Tahoma" w:cs="Tahoma"/>
          <w:b/>
          <w:sz w:val="24"/>
          <w:szCs w:val="24"/>
        </w:rPr>
        <w:t>)</w:t>
      </w:r>
    </w:p>
    <w:p w:rsidR="001247C6" w:rsidRDefault="001247C6" w:rsidP="001247C6">
      <w:pPr>
        <w:pStyle w:val="NoSpacing"/>
        <w:spacing w:line="276" w:lineRule="auto"/>
        <w:ind w:left="450"/>
        <w:jc w:val="both"/>
        <w:rPr>
          <w:rFonts w:ascii="Tahoma" w:eastAsia="Calibri" w:hAnsi="Tahoma" w:cs="Tahoma"/>
          <w:b/>
          <w:sz w:val="24"/>
          <w:szCs w:val="24"/>
        </w:rPr>
      </w:pPr>
    </w:p>
    <w:p w:rsidR="001247C6" w:rsidRDefault="001247C6" w:rsidP="001247C6">
      <w:pPr>
        <w:pStyle w:val="NoSpacing"/>
        <w:spacing w:line="276" w:lineRule="auto"/>
        <w:ind w:left="450"/>
        <w:jc w:val="both"/>
        <w:rPr>
          <w:rFonts w:ascii="Tahoma" w:eastAsia="Calibri" w:hAnsi="Tahoma" w:cs="Tahoma"/>
          <w:b/>
          <w:sz w:val="24"/>
          <w:szCs w:val="24"/>
        </w:rPr>
      </w:pPr>
    </w:p>
    <w:p w:rsidR="001247C6" w:rsidRDefault="001247C6" w:rsidP="001247C6">
      <w:pPr>
        <w:pStyle w:val="NoSpacing"/>
        <w:spacing w:line="276" w:lineRule="auto"/>
        <w:ind w:left="450"/>
        <w:jc w:val="both"/>
        <w:rPr>
          <w:rFonts w:ascii="Tahoma" w:eastAsia="Calibri" w:hAnsi="Tahoma" w:cs="Tahoma"/>
          <w:b/>
          <w:sz w:val="24"/>
          <w:szCs w:val="24"/>
        </w:rPr>
      </w:pPr>
    </w:p>
    <w:p w:rsidR="001247C6" w:rsidRDefault="001247C6" w:rsidP="001247C6">
      <w:pPr>
        <w:pStyle w:val="NoSpacing"/>
        <w:spacing w:line="276" w:lineRule="auto"/>
        <w:ind w:left="450"/>
        <w:jc w:val="both"/>
        <w:rPr>
          <w:rFonts w:ascii="Tahoma" w:eastAsia="Calibri" w:hAnsi="Tahoma" w:cs="Tahoma"/>
          <w:b/>
          <w:sz w:val="24"/>
          <w:szCs w:val="24"/>
        </w:rPr>
      </w:pPr>
    </w:p>
    <w:p w:rsidR="001247C6" w:rsidRDefault="001247C6" w:rsidP="001247C6">
      <w:pPr>
        <w:pStyle w:val="NoSpacing"/>
        <w:spacing w:line="276" w:lineRule="auto"/>
        <w:ind w:left="450"/>
        <w:jc w:val="both"/>
        <w:rPr>
          <w:rFonts w:ascii="Tahoma" w:eastAsia="Calibri" w:hAnsi="Tahoma" w:cs="Tahoma"/>
          <w:b/>
          <w:sz w:val="24"/>
          <w:szCs w:val="24"/>
        </w:rPr>
      </w:pPr>
    </w:p>
    <w:p w:rsidR="00114FEB" w:rsidRDefault="00114FEB" w:rsidP="001247C6">
      <w:pPr>
        <w:pStyle w:val="NoSpacing"/>
        <w:numPr>
          <w:ilvl w:val="0"/>
          <w:numId w:val="1"/>
        </w:numPr>
        <w:spacing w:line="276" w:lineRule="auto"/>
        <w:ind w:hanging="450"/>
        <w:jc w:val="both"/>
        <w:rPr>
          <w:rFonts w:ascii="Tahoma" w:eastAsia="Calibri" w:hAnsi="Tahoma" w:cs="Tahoma"/>
          <w:b/>
          <w:sz w:val="24"/>
          <w:szCs w:val="24"/>
        </w:rPr>
      </w:pPr>
      <w:r>
        <w:rPr>
          <w:rFonts w:ascii="Tahoma" w:eastAsia="Calibri" w:hAnsi="Tahoma" w:cs="Tahoma"/>
          <w:b/>
          <w:sz w:val="24"/>
          <w:szCs w:val="24"/>
        </w:rPr>
        <w:t xml:space="preserve">QUESTIONS FOR ORAL </w:t>
      </w:r>
      <w:r w:rsidR="001B69E6">
        <w:rPr>
          <w:rFonts w:ascii="Tahoma" w:eastAsia="Calibri" w:hAnsi="Tahoma" w:cs="Tahoma"/>
          <w:b/>
          <w:sz w:val="24"/>
          <w:szCs w:val="24"/>
        </w:rPr>
        <w:t xml:space="preserve">AND WRITTEN </w:t>
      </w:r>
      <w:r>
        <w:rPr>
          <w:rFonts w:ascii="Tahoma" w:eastAsia="Calibri" w:hAnsi="Tahoma" w:cs="Tahoma"/>
          <w:b/>
          <w:sz w:val="24"/>
          <w:szCs w:val="24"/>
        </w:rPr>
        <w:t>ANSWERS</w:t>
      </w:r>
    </w:p>
    <w:p w:rsidR="00114FEB" w:rsidRDefault="00114FEB" w:rsidP="00114FEB">
      <w:pPr>
        <w:pStyle w:val="NoSpacing"/>
        <w:spacing w:line="276" w:lineRule="auto"/>
        <w:jc w:val="both"/>
        <w:rPr>
          <w:rFonts w:ascii="Tahoma" w:eastAsia="Calibri" w:hAnsi="Tahoma" w:cs="Tahoma"/>
          <w:b/>
          <w:sz w:val="24"/>
          <w:szCs w:val="24"/>
        </w:rPr>
      </w:pPr>
    </w:p>
    <w:p w:rsidR="00114FEB" w:rsidRDefault="00114FEB" w:rsidP="00114FEB">
      <w:pPr>
        <w:spacing w:after="0" w:line="240" w:lineRule="auto"/>
        <w:rPr>
          <w:rFonts w:ascii="Tahoma" w:eastAsia="Calibri" w:hAnsi="Tahoma" w:cs="Tahoma"/>
          <w:b/>
          <w:sz w:val="24"/>
          <w:szCs w:val="24"/>
        </w:rPr>
      </w:pPr>
      <w:r>
        <w:rPr>
          <w:rFonts w:ascii="Tahoma" w:eastAsia="Calibri" w:hAnsi="Tahoma" w:cs="Tahoma"/>
          <w:b/>
          <w:sz w:val="24"/>
          <w:szCs w:val="24"/>
        </w:rPr>
        <w:t>The Hon. Pierre-</w:t>
      </w:r>
      <w:r w:rsidRPr="00FB511D">
        <w:rPr>
          <w:rFonts w:ascii="Tahoma" w:eastAsia="Calibri" w:hAnsi="Tahoma" w:cs="Tahoma"/>
          <w:b/>
          <w:sz w:val="24"/>
          <w:szCs w:val="24"/>
        </w:rPr>
        <w:t xml:space="preserve">Celestin </w:t>
      </w:r>
      <w:proofErr w:type="spellStart"/>
      <w:r w:rsidRPr="00FB511D">
        <w:rPr>
          <w:rFonts w:ascii="Tahoma" w:eastAsia="Calibri" w:hAnsi="Tahoma" w:cs="Tahoma"/>
          <w:b/>
          <w:sz w:val="24"/>
          <w:szCs w:val="24"/>
        </w:rPr>
        <w:t>Rwigema</w:t>
      </w:r>
      <w:proofErr w:type="spellEnd"/>
      <w:r w:rsidRPr="00FB511D">
        <w:rPr>
          <w:rFonts w:ascii="Tahoma" w:eastAsia="Calibri" w:hAnsi="Tahoma" w:cs="Tahoma"/>
          <w:b/>
          <w:sz w:val="24"/>
          <w:szCs w:val="24"/>
        </w:rPr>
        <w:t xml:space="preserve"> to ask the Chairperson of the Council of Ministers of the EAC;</w:t>
      </w:r>
    </w:p>
    <w:p w:rsidR="00114FEB" w:rsidRDefault="00114FEB" w:rsidP="00114FEB">
      <w:pPr>
        <w:pStyle w:val="NoSpacing"/>
        <w:spacing w:line="276" w:lineRule="auto"/>
        <w:jc w:val="both"/>
        <w:rPr>
          <w:rFonts w:ascii="Tahoma" w:eastAsia="Calibri" w:hAnsi="Tahoma" w:cs="Tahoma"/>
          <w:b/>
          <w:sz w:val="24"/>
          <w:szCs w:val="24"/>
        </w:rPr>
      </w:pPr>
    </w:p>
    <w:p w:rsidR="00114FEB" w:rsidRPr="00114FEB" w:rsidRDefault="001B69E6" w:rsidP="001B69E6">
      <w:pPr>
        <w:pStyle w:val="NoSpacing"/>
        <w:numPr>
          <w:ilvl w:val="0"/>
          <w:numId w:val="7"/>
        </w:numPr>
        <w:spacing w:line="276" w:lineRule="auto"/>
        <w:ind w:left="450" w:hanging="540"/>
        <w:jc w:val="both"/>
        <w:rPr>
          <w:rFonts w:ascii="Tahoma" w:eastAsia="Calibri" w:hAnsi="Tahoma" w:cs="Tahoma"/>
          <w:b/>
          <w:sz w:val="24"/>
          <w:szCs w:val="24"/>
        </w:rPr>
      </w:pPr>
      <w:r>
        <w:rPr>
          <w:rFonts w:ascii="Tahoma" w:eastAsia="Calibri" w:hAnsi="Tahoma" w:cs="Tahoma"/>
          <w:b/>
          <w:sz w:val="24"/>
          <w:szCs w:val="24"/>
        </w:rPr>
        <w:t>REF</w:t>
      </w:r>
      <w:r w:rsidR="00114FEB" w:rsidRPr="00114FEB">
        <w:rPr>
          <w:rFonts w:ascii="Tahoma" w:eastAsia="Calibri" w:hAnsi="Tahoma" w:cs="Tahoma"/>
          <w:b/>
          <w:sz w:val="24"/>
          <w:szCs w:val="24"/>
        </w:rPr>
        <w:t>: EALA/PQ/OA/3/06/ 2015</w:t>
      </w:r>
    </w:p>
    <w:p w:rsidR="00114FEB" w:rsidRPr="00114FEB" w:rsidRDefault="00114FEB" w:rsidP="00114FEB">
      <w:pPr>
        <w:spacing w:after="0" w:line="276" w:lineRule="auto"/>
        <w:jc w:val="both"/>
        <w:rPr>
          <w:rFonts w:ascii="Tahoma" w:eastAsia="Calibri" w:hAnsi="Tahoma" w:cs="Tahoma"/>
          <w:b/>
          <w:sz w:val="24"/>
          <w:szCs w:val="24"/>
        </w:rPr>
      </w:pPr>
    </w:p>
    <w:p w:rsidR="002832C3" w:rsidRDefault="00114FEB" w:rsidP="001B69E6">
      <w:pPr>
        <w:spacing w:after="0" w:line="240" w:lineRule="auto"/>
        <w:jc w:val="both"/>
        <w:rPr>
          <w:rFonts w:ascii="Tahoma" w:eastAsia="Calibri" w:hAnsi="Tahoma" w:cs="Tahoma"/>
          <w:sz w:val="24"/>
          <w:szCs w:val="24"/>
        </w:rPr>
      </w:pPr>
      <w:r w:rsidRPr="00114FEB">
        <w:rPr>
          <w:rFonts w:ascii="Tahoma" w:eastAsia="Calibri" w:hAnsi="Tahoma" w:cs="Tahoma"/>
          <w:sz w:val="24"/>
          <w:szCs w:val="24"/>
        </w:rPr>
        <w:t xml:space="preserve">There are always delays in remitting Partner States’ Contributions to the Budgets of EAC Organs and Institutions. Some Institutions such as the IUCEA and LVFO have substantial amounts in arrears. Delayed remittance of contributions impacts on effectiveness of operations of Organs and Institutions and service delivery. The Assembly was informed that </w:t>
      </w:r>
    </w:p>
    <w:p w:rsidR="00114FEB" w:rsidRPr="00114FEB" w:rsidRDefault="00114FEB" w:rsidP="001B69E6">
      <w:pPr>
        <w:spacing w:after="0" w:line="240" w:lineRule="auto"/>
        <w:jc w:val="both"/>
        <w:rPr>
          <w:rFonts w:ascii="Tahoma" w:eastAsia="Calibri" w:hAnsi="Tahoma" w:cs="Tahoma"/>
          <w:sz w:val="24"/>
          <w:szCs w:val="24"/>
        </w:rPr>
      </w:pPr>
      <w:proofErr w:type="gramStart"/>
      <w:r w:rsidRPr="00114FEB">
        <w:rPr>
          <w:rFonts w:ascii="Tahoma" w:eastAsia="Calibri" w:hAnsi="Tahoma" w:cs="Tahoma"/>
          <w:sz w:val="24"/>
          <w:szCs w:val="24"/>
        </w:rPr>
        <w:t>there</w:t>
      </w:r>
      <w:proofErr w:type="gramEnd"/>
      <w:r w:rsidRPr="00114FEB">
        <w:rPr>
          <w:rFonts w:ascii="Tahoma" w:eastAsia="Calibri" w:hAnsi="Tahoma" w:cs="Tahoma"/>
          <w:sz w:val="24"/>
          <w:szCs w:val="24"/>
        </w:rPr>
        <w:t xml:space="preserve"> is a Council decision that Partner States must remit all the contribution to the Budget by the 31</w:t>
      </w:r>
      <w:r w:rsidRPr="00114FEB">
        <w:rPr>
          <w:rFonts w:ascii="Tahoma" w:eastAsia="Calibri" w:hAnsi="Tahoma" w:cs="Tahoma"/>
          <w:sz w:val="24"/>
          <w:szCs w:val="24"/>
          <w:vertAlign w:val="superscript"/>
        </w:rPr>
        <w:t>st</w:t>
      </w:r>
      <w:r w:rsidRPr="00114FEB">
        <w:rPr>
          <w:rFonts w:ascii="Tahoma" w:eastAsia="Calibri" w:hAnsi="Tahoma" w:cs="Tahoma"/>
          <w:sz w:val="24"/>
          <w:szCs w:val="24"/>
        </w:rPr>
        <w:t xml:space="preserve"> December of the Financial Year. Notwithstanding the Council Decision, the end of December is too far in case a Partner State does not make any remittance before that date. As such the operations of Organs and Institutions may suffer due to lack of funds.</w:t>
      </w:r>
    </w:p>
    <w:p w:rsidR="00114FEB" w:rsidRPr="00114FEB" w:rsidRDefault="00114FEB" w:rsidP="001B69E6">
      <w:pPr>
        <w:spacing w:after="0" w:line="240" w:lineRule="auto"/>
        <w:jc w:val="both"/>
        <w:rPr>
          <w:rFonts w:ascii="Tahoma" w:eastAsia="Calibri" w:hAnsi="Tahoma" w:cs="Tahoma"/>
          <w:sz w:val="24"/>
          <w:szCs w:val="24"/>
        </w:rPr>
      </w:pPr>
    </w:p>
    <w:p w:rsidR="00114FEB" w:rsidRPr="00114FEB" w:rsidRDefault="00114FEB" w:rsidP="001B69E6">
      <w:pPr>
        <w:spacing w:after="0" w:line="240" w:lineRule="auto"/>
        <w:jc w:val="both"/>
        <w:rPr>
          <w:rFonts w:ascii="Tahoma" w:eastAsia="Calibri" w:hAnsi="Tahoma" w:cs="Tahoma"/>
          <w:sz w:val="24"/>
          <w:szCs w:val="24"/>
        </w:rPr>
      </w:pPr>
      <w:r w:rsidRPr="00114FEB">
        <w:rPr>
          <w:rFonts w:ascii="Tahoma" w:eastAsia="Calibri" w:hAnsi="Tahoma" w:cs="Tahoma"/>
          <w:sz w:val="24"/>
          <w:szCs w:val="24"/>
        </w:rPr>
        <w:t>Could the Chairperson of Council of Ministers inform this August House:-</w:t>
      </w:r>
    </w:p>
    <w:p w:rsidR="00114FEB" w:rsidRPr="00114FEB" w:rsidRDefault="00114FEB" w:rsidP="001B69E6">
      <w:pPr>
        <w:spacing w:after="0" w:line="240" w:lineRule="auto"/>
        <w:ind w:left="360"/>
        <w:jc w:val="both"/>
        <w:rPr>
          <w:rFonts w:ascii="Tahoma" w:eastAsia="Calibri" w:hAnsi="Tahoma" w:cs="Tahoma"/>
          <w:sz w:val="24"/>
          <w:szCs w:val="24"/>
        </w:rPr>
      </w:pPr>
    </w:p>
    <w:p w:rsidR="00114FEB" w:rsidRPr="00114FEB" w:rsidRDefault="00114FEB" w:rsidP="001B69E6">
      <w:pPr>
        <w:numPr>
          <w:ilvl w:val="0"/>
          <w:numId w:val="6"/>
        </w:numPr>
        <w:spacing w:after="0" w:line="240" w:lineRule="auto"/>
        <w:jc w:val="both"/>
        <w:rPr>
          <w:rFonts w:ascii="Tahoma" w:eastAsia="Calibri" w:hAnsi="Tahoma" w:cs="Tahoma"/>
          <w:sz w:val="24"/>
          <w:szCs w:val="24"/>
        </w:rPr>
      </w:pPr>
      <w:proofErr w:type="gramStart"/>
      <w:r w:rsidRPr="00114FEB">
        <w:rPr>
          <w:rFonts w:ascii="Tahoma" w:eastAsia="Calibri" w:hAnsi="Tahoma" w:cs="Tahoma"/>
          <w:sz w:val="24"/>
          <w:szCs w:val="24"/>
        </w:rPr>
        <w:t>whether</w:t>
      </w:r>
      <w:proofErr w:type="gramEnd"/>
      <w:r w:rsidRPr="00114FEB">
        <w:rPr>
          <w:rFonts w:ascii="Tahoma" w:eastAsia="Calibri" w:hAnsi="Tahoma" w:cs="Tahoma"/>
          <w:sz w:val="24"/>
          <w:szCs w:val="24"/>
        </w:rPr>
        <w:t xml:space="preserve"> there are alternative mechanisms to resolve financial constraints, should such a scenario occur?</w:t>
      </w:r>
    </w:p>
    <w:p w:rsidR="00114FEB" w:rsidRPr="00114FEB" w:rsidRDefault="00114FEB" w:rsidP="001B69E6">
      <w:pPr>
        <w:spacing w:after="0" w:line="240" w:lineRule="auto"/>
        <w:ind w:left="1080"/>
        <w:jc w:val="both"/>
        <w:rPr>
          <w:rFonts w:ascii="Tahoma" w:eastAsia="Calibri" w:hAnsi="Tahoma" w:cs="Tahoma"/>
          <w:sz w:val="24"/>
          <w:szCs w:val="24"/>
        </w:rPr>
      </w:pPr>
    </w:p>
    <w:p w:rsidR="00114FEB" w:rsidRPr="00114FEB" w:rsidRDefault="00114FEB" w:rsidP="001B69E6">
      <w:pPr>
        <w:numPr>
          <w:ilvl w:val="0"/>
          <w:numId w:val="6"/>
        </w:numPr>
        <w:spacing w:after="0" w:line="240" w:lineRule="auto"/>
        <w:jc w:val="both"/>
        <w:rPr>
          <w:rFonts w:ascii="Tahoma" w:eastAsia="Calibri" w:hAnsi="Tahoma" w:cs="Tahoma"/>
          <w:sz w:val="24"/>
          <w:szCs w:val="24"/>
        </w:rPr>
      </w:pPr>
      <w:proofErr w:type="gramStart"/>
      <w:r w:rsidRPr="00114FEB">
        <w:rPr>
          <w:rFonts w:ascii="Tahoma" w:eastAsia="Calibri" w:hAnsi="Tahoma" w:cs="Tahoma"/>
          <w:sz w:val="24"/>
          <w:szCs w:val="24"/>
        </w:rPr>
        <w:t>why</w:t>
      </w:r>
      <w:proofErr w:type="gramEnd"/>
      <w:r w:rsidRPr="00114FEB">
        <w:rPr>
          <w:rFonts w:ascii="Tahoma" w:eastAsia="Calibri" w:hAnsi="Tahoma" w:cs="Tahoma"/>
          <w:sz w:val="24"/>
          <w:szCs w:val="24"/>
        </w:rPr>
        <w:t xml:space="preserve"> the Council  has not established clear processes and procedures for utilization of  the Reserve Fund in all Organs and Institutions and whether there was a set  minimum balance to be maintained?</w:t>
      </w:r>
    </w:p>
    <w:p w:rsidR="001B69E6" w:rsidRDefault="001B69E6" w:rsidP="001B69E6">
      <w:pPr>
        <w:spacing w:after="0" w:line="276" w:lineRule="auto"/>
        <w:jc w:val="both"/>
        <w:rPr>
          <w:rFonts w:ascii="Tahoma" w:eastAsia="Times New Roman" w:hAnsi="Tahoma" w:cs="Tahoma"/>
          <w:b/>
          <w:sz w:val="25"/>
          <w:szCs w:val="25"/>
          <w:lang w:val="en-GB"/>
        </w:rPr>
      </w:pPr>
    </w:p>
    <w:p w:rsidR="001B69E6" w:rsidRPr="001639A2" w:rsidRDefault="001B69E6" w:rsidP="001B69E6">
      <w:pPr>
        <w:spacing w:after="0" w:line="276" w:lineRule="auto"/>
        <w:jc w:val="both"/>
        <w:rPr>
          <w:rFonts w:ascii="Tahoma" w:eastAsia="Times New Roman" w:hAnsi="Tahoma" w:cs="Tahoma"/>
          <w:b/>
          <w:sz w:val="25"/>
          <w:szCs w:val="25"/>
          <w:lang w:val="en-GB"/>
        </w:rPr>
      </w:pPr>
      <w:r w:rsidRPr="001639A2">
        <w:rPr>
          <w:rFonts w:ascii="Tahoma" w:eastAsia="Times New Roman" w:hAnsi="Tahoma" w:cs="Tahoma"/>
          <w:b/>
          <w:sz w:val="25"/>
          <w:szCs w:val="25"/>
          <w:lang w:val="en-GB"/>
        </w:rPr>
        <w:t xml:space="preserve">The Hon. Dora </w:t>
      </w:r>
      <w:r w:rsidR="003A3878">
        <w:rPr>
          <w:rFonts w:ascii="Tahoma" w:eastAsia="Times New Roman" w:hAnsi="Tahoma" w:cs="Tahoma"/>
          <w:b/>
          <w:sz w:val="25"/>
          <w:szCs w:val="25"/>
          <w:lang w:val="en-GB"/>
        </w:rPr>
        <w:t xml:space="preserve">C. </w:t>
      </w:r>
      <w:proofErr w:type="spellStart"/>
      <w:r w:rsidR="003A3878">
        <w:rPr>
          <w:rFonts w:ascii="Tahoma" w:eastAsia="Times New Roman" w:hAnsi="Tahoma" w:cs="Tahoma"/>
          <w:b/>
          <w:sz w:val="25"/>
          <w:szCs w:val="25"/>
          <w:lang w:val="en-GB"/>
        </w:rPr>
        <w:t>Kanabahita</w:t>
      </w:r>
      <w:proofErr w:type="spellEnd"/>
      <w:r w:rsidR="003A3878">
        <w:rPr>
          <w:rFonts w:ascii="Tahoma" w:eastAsia="Times New Roman" w:hAnsi="Tahoma" w:cs="Tahoma"/>
          <w:b/>
          <w:sz w:val="25"/>
          <w:szCs w:val="25"/>
          <w:lang w:val="en-GB"/>
        </w:rPr>
        <w:t xml:space="preserve"> </w:t>
      </w:r>
      <w:proofErr w:type="spellStart"/>
      <w:r w:rsidRPr="001639A2">
        <w:rPr>
          <w:rFonts w:ascii="Tahoma" w:eastAsia="Times New Roman" w:hAnsi="Tahoma" w:cs="Tahoma"/>
          <w:b/>
          <w:sz w:val="25"/>
          <w:szCs w:val="25"/>
          <w:lang w:val="en-GB"/>
        </w:rPr>
        <w:t>Byamukama</w:t>
      </w:r>
      <w:proofErr w:type="spellEnd"/>
      <w:r w:rsidRPr="001639A2">
        <w:rPr>
          <w:rFonts w:ascii="Tahoma" w:eastAsia="Times New Roman" w:hAnsi="Tahoma" w:cs="Tahoma"/>
          <w:b/>
          <w:sz w:val="25"/>
          <w:szCs w:val="25"/>
          <w:lang w:val="en-GB"/>
        </w:rPr>
        <w:t xml:space="preserve"> to ask the Chairperson of the Council of Ministers of the EAC;</w:t>
      </w:r>
    </w:p>
    <w:p w:rsidR="001B69E6" w:rsidRPr="001639A2" w:rsidRDefault="001B69E6" w:rsidP="001B69E6">
      <w:pPr>
        <w:spacing w:after="0" w:line="276" w:lineRule="auto"/>
        <w:jc w:val="both"/>
        <w:rPr>
          <w:rFonts w:ascii="Tahoma" w:eastAsia="Times New Roman" w:hAnsi="Tahoma" w:cs="Tahoma"/>
          <w:b/>
          <w:sz w:val="25"/>
          <w:szCs w:val="25"/>
          <w:lang w:val="en-GB"/>
        </w:rPr>
      </w:pPr>
    </w:p>
    <w:p w:rsidR="001B69E6" w:rsidRPr="001B69E6" w:rsidRDefault="001B69E6" w:rsidP="001B69E6">
      <w:pPr>
        <w:pStyle w:val="ListParagraph"/>
        <w:numPr>
          <w:ilvl w:val="0"/>
          <w:numId w:val="7"/>
        </w:numPr>
        <w:spacing w:after="0" w:line="276" w:lineRule="auto"/>
        <w:ind w:left="720" w:hanging="630"/>
        <w:jc w:val="both"/>
        <w:rPr>
          <w:rFonts w:ascii="Tahoma" w:eastAsia="Times New Roman" w:hAnsi="Tahoma" w:cs="Tahoma"/>
          <w:b/>
          <w:sz w:val="25"/>
          <w:szCs w:val="25"/>
          <w:lang w:val="en-GB"/>
        </w:rPr>
      </w:pPr>
      <w:r w:rsidRPr="001B69E6">
        <w:rPr>
          <w:rFonts w:ascii="Tahoma" w:eastAsia="Times New Roman" w:hAnsi="Tahoma" w:cs="Tahoma"/>
          <w:b/>
          <w:sz w:val="25"/>
          <w:szCs w:val="25"/>
          <w:lang w:val="en-GB"/>
        </w:rPr>
        <w:t>QUESTION: EALA/PQ/WA/3/01/2016</w:t>
      </w:r>
    </w:p>
    <w:p w:rsidR="001B69E6" w:rsidRPr="001639A2" w:rsidRDefault="001B69E6" w:rsidP="001B69E6">
      <w:pPr>
        <w:spacing w:after="0" w:line="240" w:lineRule="auto"/>
        <w:jc w:val="both"/>
        <w:rPr>
          <w:rFonts w:ascii="Tahoma" w:eastAsia="Times New Roman" w:hAnsi="Tahoma" w:cs="Tahoma"/>
          <w:sz w:val="25"/>
          <w:szCs w:val="25"/>
          <w:lang w:val="en-GB"/>
        </w:rPr>
      </w:pPr>
    </w:p>
    <w:p w:rsidR="001B69E6" w:rsidRPr="001639A2" w:rsidRDefault="001B69E6" w:rsidP="001B69E6">
      <w:pPr>
        <w:tabs>
          <w:tab w:val="left" w:pos="1080"/>
        </w:tabs>
        <w:spacing w:after="0" w:line="240" w:lineRule="auto"/>
        <w:jc w:val="both"/>
        <w:rPr>
          <w:rFonts w:ascii="Tahoma" w:eastAsia="Times New Roman" w:hAnsi="Tahoma" w:cs="Tahoma"/>
          <w:sz w:val="25"/>
          <w:szCs w:val="25"/>
          <w:lang w:val="en-GB"/>
        </w:rPr>
      </w:pPr>
      <w:r>
        <w:rPr>
          <w:rFonts w:ascii="Tahoma" w:eastAsia="Times New Roman" w:hAnsi="Tahoma" w:cs="Tahoma"/>
          <w:sz w:val="25"/>
          <w:szCs w:val="25"/>
          <w:lang w:val="en-GB"/>
        </w:rPr>
        <w:t xml:space="preserve">Following up on the question of remittances of Partner States to the EAC; can the Council of Ministers provide the Assembly with information on the status of EAC Partner States’ remittances to date? </w:t>
      </w:r>
      <w:proofErr w:type="gramStart"/>
      <w:r>
        <w:rPr>
          <w:rFonts w:ascii="Tahoma" w:eastAsia="Times New Roman" w:hAnsi="Tahoma" w:cs="Tahoma"/>
          <w:sz w:val="25"/>
          <w:szCs w:val="25"/>
          <w:lang w:val="en-GB"/>
        </w:rPr>
        <w:t>considering</w:t>
      </w:r>
      <w:proofErr w:type="gramEnd"/>
      <w:r>
        <w:rPr>
          <w:rFonts w:ascii="Tahoma" w:eastAsia="Times New Roman" w:hAnsi="Tahoma" w:cs="Tahoma"/>
          <w:sz w:val="25"/>
          <w:szCs w:val="25"/>
          <w:lang w:val="en-GB"/>
        </w:rPr>
        <w:t xml:space="preserve"> that the EAC is about to embark on activities programmed for the last quarter of this Financial Year</w:t>
      </w:r>
      <w:r w:rsidRPr="001639A2">
        <w:rPr>
          <w:rFonts w:ascii="Tahoma" w:eastAsia="Times New Roman" w:hAnsi="Tahoma" w:cs="Tahoma"/>
          <w:sz w:val="25"/>
          <w:szCs w:val="25"/>
          <w:lang w:val="en-GB"/>
        </w:rPr>
        <w:t>.</w:t>
      </w:r>
    </w:p>
    <w:p w:rsidR="001B69E6" w:rsidRPr="001639A2" w:rsidRDefault="001B69E6" w:rsidP="001B69E6">
      <w:pPr>
        <w:tabs>
          <w:tab w:val="left" w:pos="1080"/>
        </w:tabs>
        <w:spacing w:after="0" w:line="360" w:lineRule="auto"/>
        <w:jc w:val="both"/>
        <w:rPr>
          <w:rFonts w:ascii="Tahoma" w:eastAsia="Times New Roman" w:hAnsi="Tahoma" w:cs="Tahoma"/>
          <w:sz w:val="25"/>
          <w:szCs w:val="25"/>
          <w:lang w:val="en-GB"/>
        </w:rPr>
      </w:pPr>
    </w:p>
    <w:p w:rsidR="00843F75" w:rsidRDefault="00843F75" w:rsidP="00843F75">
      <w:pPr>
        <w:spacing w:after="0" w:line="240" w:lineRule="auto"/>
        <w:rPr>
          <w:rFonts w:ascii="Tahoma" w:eastAsia="Times New Roman" w:hAnsi="Tahoma" w:cs="Tahoma"/>
          <w:b/>
          <w:sz w:val="12"/>
          <w:szCs w:val="12"/>
          <w:lang w:val="en-GB"/>
        </w:rPr>
      </w:pPr>
    </w:p>
    <w:p w:rsidR="001247C6" w:rsidRDefault="001247C6" w:rsidP="00843F75">
      <w:pPr>
        <w:spacing w:after="0" w:line="240" w:lineRule="auto"/>
        <w:rPr>
          <w:rFonts w:ascii="Tahoma" w:eastAsia="Times New Roman" w:hAnsi="Tahoma" w:cs="Tahoma"/>
          <w:b/>
          <w:sz w:val="12"/>
          <w:szCs w:val="12"/>
          <w:lang w:val="en-GB"/>
        </w:rPr>
      </w:pPr>
    </w:p>
    <w:p w:rsidR="001247C6" w:rsidRDefault="001247C6" w:rsidP="00843F75">
      <w:pPr>
        <w:spacing w:after="0" w:line="240" w:lineRule="auto"/>
        <w:rPr>
          <w:rFonts w:ascii="Tahoma" w:eastAsia="Times New Roman" w:hAnsi="Tahoma" w:cs="Tahoma"/>
          <w:b/>
          <w:sz w:val="12"/>
          <w:szCs w:val="12"/>
          <w:lang w:val="en-GB"/>
        </w:rPr>
      </w:pPr>
    </w:p>
    <w:p w:rsidR="001247C6" w:rsidRDefault="001247C6" w:rsidP="00843F75">
      <w:pPr>
        <w:spacing w:after="0" w:line="240" w:lineRule="auto"/>
        <w:rPr>
          <w:rFonts w:ascii="Tahoma" w:eastAsia="Times New Roman" w:hAnsi="Tahoma" w:cs="Tahoma"/>
          <w:b/>
          <w:sz w:val="12"/>
          <w:szCs w:val="12"/>
          <w:lang w:val="en-GB"/>
        </w:rPr>
      </w:pPr>
    </w:p>
    <w:p w:rsidR="001247C6" w:rsidRDefault="001247C6" w:rsidP="00843F75">
      <w:pPr>
        <w:spacing w:after="0" w:line="240" w:lineRule="auto"/>
        <w:rPr>
          <w:rFonts w:ascii="Tahoma" w:eastAsia="Times New Roman" w:hAnsi="Tahoma" w:cs="Tahoma"/>
          <w:b/>
          <w:sz w:val="12"/>
          <w:szCs w:val="12"/>
          <w:lang w:val="en-GB"/>
        </w:rPr>
      </w:pPr>
    </w:p>
    <w:p w:rsidR="001247C6" w:rsidRDefault="001247C6" w:rsidP="00843F75">
      <w:pPr>
        <w:spacing w:after="0" w:line="240" w:lineRule="auto"/>
        <w:rPr>
          <w:rFonts w:ascii="Tahoma" w:eastAsia="Times New Roman" w:hAnsi="Tahoma" w:cs="Tahoma"/>
          <w:b/>
          <w:sz w:val="12"/>
          <w:szCs w:val="12"/>
          <w:lang w:val="en-GB"/>
        </w:rPr>
      </w:pPr>
    </w:p>
    <w:p w:rsidR="001247C6" w:rsidRDefault="001247C6" w:rsidP="00843F75">
      <w:pPr>
        <w:spacing w:after="0" w:line="240" w:lineRule="auto"/>
        <w:rPr>
          <w:rFonts w:ascii="Tahoma" w:eastAsia="Times New Roman" w:hAnsi="Tahoma" w:cs="Tahoma"/>
          <w:b/>
          <w:sz w:val="12"/>
          <w:szCs w:val="12"/>
          <w:lang w:val="en-GB"/>
        </w:rPr>
      </w:pPr>
    </w:p>
    <w:p w:rsidR="001247C6" w:rsidRDefault="001247C6" w:rsidP="00843F75">
      <w:pPr>
        <w:spacing w:after="0" w:line="240" w:lineRule="auto"/>
        <w:rPr>
          <w:rFonts w:ascii="Tahoma" w:eastAsia="Times New Roman" w:hAnsi="Tahoma" w:cs="Tahoma"/>
          <w:b/>
          <w:sz w:val="12"/>
          <w:szCs w:val="12"/>
          <w:lang w:val="en-GB"/>
        </w:rPr>
      </w:pPr>
    </w:p>
    <w:p w:rsidR="001247C6" w:rsidRDefault="001247C6" w:rsidP="00843F75">
      <w:pPr>
        <w:spacing w:after="0" w:line="240" w:lineRule="auto"/>
        <w:rPr>
          <w:rFonts w:ascii="Tahoma" w:eastAsia="Times New Roman" w:hAnsi="Tahoma" w:cs="Tahoma"/>
          <w:b/>
          <w:sz w:val="12"/>
          <w:szCs w:val="12"/>
          <w:lang w:val="en-GB"/>
        </w:rPr>
      </w:pPr>
    </w:p>
    <w:p w:rsidR="00843F75" w:rsidRDefault="00843F75" w:rsidP="00843F75">
      <w:pPr>
        <w:spacing w:after="0" w:line="240" w:lineRule="auto"/>
        <w:rPr>
          <w:rFonts w:ascii="Tahoma" w:eastAsia="Times New Roman" w:hAnsi="Tahoma" w:cs="Tahoma"/>
          <w:b/>
          <w:sz w:val="12"/>
          <w:szCs w:val="12"/>
          <w:lang w:val="en-GB"/>
        </w:rPr>
      </w:pPr>
    </w:p>
    <w:p w:rsidR="00843F75" w:rsidRPr="000606C2" w:rsidRDefault="00843F75" w:rsidP="00843F75">
      <w:pPr>
        <w:spacing w:after="0" w:line="240" w:lineRule="auto"/>
        <w:rPr>
          <w:rFonts w:ascii="Tahoma" w:eastAsia="Times New Roman" w:hAnsi="Tahoma" w:cs="Tahoma"/>
          <w:b/>
          <w:sz w:val="10"/>
          <w:szCs w:val="10"/>
          <w:lang w:val="en-GB"/>
        </w:rPr>
      </w:pPr>
      <w:r w:rsidRPr="000606C2">
        <w:rPr>
          <w:rFonts w:ascii="Tahoma" w:eastAsia="Times New Roman" w:hAnsi="Tahoma" w:cs="Tahoma"/>
          <w:b/>
          <w:sz w:val="10"/>
          <w:szCs w:val="10"/>
          <w:lang w:val="en-GB"/>
        </w:rPr>
        <w:t>Clerk’s Chambers</w:t>
      </w:r>
    </w:p>
    <w:p w:rsidR="00843F75" w:rsidRPr="000606C2" w:rsidRDefault="00843F75" w:rsidP="00843F75">
      <w:pPr>
        <w:spacing w:after="0" w:line="240" w:lineRule="auto"/>
        <w:rPr>
          <w:rFonts w:ascii="Tahoma" w:eastAsia="Times New Roman" w:hAnsi="Tahoma" w:cs="Tahoma"/>
          <w:b/>
          <w:sz w:val="10"/>
          <w:szCs w:val="10"/>
          <w:lang w:val="en-GB"/>
        </w:rPr>
      </w:pPr>
      <w:r w:rsidRPr="000606C2">
        <w:rPr>
          <w:rFonts w:ascii="Tahoma" w:eastAsia="Times New Roman" w:hAnsi="Tahoma" w:cs="Tahoma"/>
          <w:b/>
          <w:sz w:val="10"/>
          <w:szCs w:val="10"/>
          <w:lang w:val="en-GB"/>
        </w:rPr>
        <w:t>Third Floor, EALA Wing</w:t>
      </w:r>
    </w:p>
    <w:p w:rsidR="00843F75" w:rsidRPr="000606C2" w:rsidRDefault="00843F75" w:rsidP="00843F75">
      <w:pPr>
        <w:spacing w:after="0" w:line="240" w:lineRule="auto"/>
        <w:rPr>
          <w:rFonts w:ascii="Tahoma" w:eastAsia="Times New Roman" w:hAnsi="Tahoma" w:cs="Tahoma"/>
          <w:b/>
          <w:sz w:val="10"/>
          <w:szCs w:val="10"/>
          <w:lang w:val="en-GB"/>
        </w:rPr>
      </w:pPr>
      <w:r w:rsidRPr="000606C2">
        <w:rPr>
          <w:rFonts w:ascii="Tahoma" w:eastAsia="Times New Roman" w:hAnsi="Tahoma" w:cs="Tahoma"/>
          <w:b/>
          <w:sz w:val="10"/>
          <w:szCs w:val="10"/>
          <w:lang w:val="en-GB"/>
        </w:rPr>
        <w:t>EAC Headquarters</w:t>
      </w:r>
    </w:p>
    <w:p w:rsidR="00843F75" w:rsidRPr="000606C2" w:rsidRDefault="00843F75" w:rsidP="00843F75">
      <w:pPr>
        <w:spacing w:after="0" w:line="240" w:lineRule="auto"/>
        <w:rPr>
          <w:rFonts w:ascii="Tahoma" w:eastAsia="Times New Roman" w:hAnsi="Tahoma" w:cs="Tahoma"/>
          <w:b/>
          <w:sz w:val="10"/>
          <w:szCs w:val="10"/>
          <w:lang w:val="en-GB"/>
        </w:rPr>
      </w:pPr>
      <w:r w:rsidRPr="000606C2">
        <w:rPr>
          <w:rFonts w:ascii="Tahoma" w:eastAsia="Times New Roman" w:hAnsi="Tahoma" w:cs="Tahoma"/>
          <w:b/>
          <w:sz w:val="10"/>
          <w:szCs w:val="10"/>
          <w:lang w:val="en-GB"/>
        </w:rPr>
        <w:t>Arusha, TANZANIA</w:t>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r>
      <w:r w:rsidRPr="000606C2">
        <w:rPr>
          <w:rFonts w:ascii="Tahoma" w:eastAsia="Times New Roman" w:hAnsi="Tahoma" w:cs="Tahoma"/>
          <w:b/>
          <w:sz w:val="10"/>
          <w:szCs w:val="10"/>
          <w:lang w:val="en-GB"/>
        </w:rPr>
        <w:tab/>
        <w:t xml:space="preserve">                     </w:t>
      </w:r>
      <w:r>
        <w:rPr>
          <w:rFonts w:ascii="Tahoma" w:eastAsia="Times New Roman" w:hAnsi="Tahoma" w:cs="Tahoma"/>
          <w:b/>
          <w:sz w:val="10"/>
          <w:szCs w:val="10"/>
          <w:lang w:val="en-GB"/>
        </w:rPr>
        <w:t>March 17</w:t>
      </w:r>
      <w:r w:rsidRPr="000606C2">
        <w:rPr>
          <w:rFonts w:ascii="Tahoma" w:eastAsia="Times New Roman" w:hAnsi="Tahoma" w:cs="Tahoma"/>
          <w:b/>
          <w:sz w:val="10"/>
          <w:szCs w:val="10"/>
          <w:lang w:val="en-GB"/>
        </w:rPr>
        <w:t>, 2016</w:t>
      </w:r>
    </w:p>
    <w:sectPr w:rsidR="00843F75" w:rsidRPr="000606C2" w:rsidSect="00412A36">
      <w:footerReference w:type="default" r:id="rId8"/>
      <w:headerReference w:type="first" r:id="rId9"/>
      <w:pgSz w:w="12240" w:h="15840"/>
      <w:pgMar w:top="540" w:right="1080" w:bottom="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50" w:rsidRDefault="00743950">
      <w:pPr>
        <w:spacing w:after="0" w:line="240" w:lineRule="auto"/>
      </w:pPr>
      <w:r>
        <w:separator/>
      </w:r>
    </w:p>
  </w:endnote>
  <w:endnote w:type="continuationSeparator" w:id="0">
    <w:p w:rsidR="00743950" w:rsidRDefault="0074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439802"/>
      <w:docPartObj>
        <w:docPartGallery w:val="Page Numbers (Bottom of Page)"/>
        <w:docPartUnique/>
      </w:docPartObj>
    </w:sdtPr>
    <w:sdtEndPr>
      <w:rPr>
        <w:noProof/>
      </w:rPr>
    </w:sdtEndPr>
    <w:sdtContent>
      <w:p w:rsidR="00EC2F7D" w:rsidRDefault="001B69E6">
        <w:pPr>
          <w:pStyle w:val="Footer"/>
          <w:jc w:val="right"/>
        </w:pPr>
        <w:r>
          <w:fldChar w:fldCharType="begin"/>
        </w:r>
        <w:r>
          <w:instrText xml:space="preserve"> PAGE   \* MERGEFORMAT </w:instrText>
        </w:r>
        <w:r>
          <w:fldChar w:fldCharType="separate"/>
        </w:r>
        <w:r w:rsidR="00BE2BB2">
          <w:rPr>
            <w:noProof/>
          </w:rPr>
          <w:t>3</w:t>
        </w:r>
        <w:r>
          <w:rPr>
            <w:noProof/>
          </w:rPr>
          <w:fldChar w:fldCharType="end"/>
        </w:r>
      </w:p>
    </w:sdtContent>
  </w:sdt>
  <w:p w:rsidR="001D4A5A" w:rsidRDefault="00743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50" w:rsidRDefault="00743950">
      <w:pPr>
        <w:spacing w:after="0" w:line="240" w:lineRule="auto"/>
      </w:pPr>
      <w:r>
        <w:separator/>
      </w:r>
    </w:p>
  </w:footnote>
  <w:footnote w:type="continuationSeparator" w:id="0">
    <w:p w:rsidR="00743950" w:rsidRDefault="00743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A0" w:rsidRPr="00E812A0" w:rsidRDefault="00743950" w:rsidP="00E812A0">
    <w:pPr>
      <w:pStyle w:val="Header"/>
      <w:jc w:val="center"/>
      <w:rPr>
        <w:rFonts w:ascii="Arial Black" w:hAnsi="Arial Black"/>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B71"/>
    <w:multiLevelType w:val="hybridMultilevel"/>
    <w:tmpl w:val="2B606150"/>
    <w:lvl w:ilvl="0" w:tplc="1E52946A">
      <w:start w:val="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062B"/>
    <w:multiLevelType w:val="hybridMultilevel"/>
    <w:tmpl w:val="39DAAFAE"/>
    <w:lvl w:ilvl="0" w:tplc="FF90F4D0">
      <w:start w:val="1"/>
      <w:numFmt w:val="lowerRoman"/>
      <w:lvlText w:val="(%1)"/>
      <w:lvlJc w:val="left"/>
      <w:pPr>
        <w:tabs>
          <w:tab w:val="num" w:pos="2520"/>
        </w:tabs>
        <w:ind w:left="2520" w:hanging="1080"/>
      </w:pPr>
      <w:rPr>
        <w:rFonts w:hint="default"/>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nsid w:val="38DD25E5"/>
    <w:multiLevelType w:val="hybridMultilevel"/>
    <w:tmpl w:val="F594EA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1820B0"/>
    <w:multiLevelType w:val="hybridMultilevel"/>
    <w:tmpl w:val="012C575A"/>
    <w:lvl w:ilvl="0" w:tplc="7CA2EC4E">
      <w:start w:val="1"/>
      <w:numFmt w:val="decimal"/>
      <w:lvlText w:val="%1."/>
      <w:lvlJc w:val="left"/>
      <w:pPr>
        <w:ind w:left="45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F60EE"/>
    <w:multiLevelType w:val="hybridMultilevel"/>
    <w:tmpl w:val="F224DE36"/>
    <w:lvl w:ilvl="0" w:tplc="7FE269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98D745A"/>
    <w:multiLevelType w:val="hybridMultilevel"/>
    <w:tmpl w:val="012C575A"/>
    <w:lvl w:ilvl="0" w:tplc="7CA2EC4E">
      <w:start w:val="1"/>
      <w:numFmt w:val="decimal"/>
      <w:lvlText w:val="%1."/>
      <w:lvlJc w:val="left"/>
      <w:pPr>
        <w:ind w:left="450" w:hanging="360"/>
      </w:pPr>
      <w:rPr>
        <w:rFonts w:hint="default"/>
        <w:b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3665D4"/>
    <w:multiLevelType w:val="hybridMultilevel"/>
    <w:tmpl w:val="2AB8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36D4C"/>
    <w:multiLevelType w:val="hybridMultilevel"/>
    <w:tmpl w:val="7CC8A964"/>
    <w:lvl w:ilvl="0" w:tplc="B25C083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75"/>
    <w:rsid w:val="00046704"/>
    <w:rsid w:val="00114FEB"/>
    <w:rsid w:val="001247C6"/>
    <w:rsid w:val="001B69E6"/>
    <w:rsid w:val="002832C3"/>
    <w:rsid w:val="003A3878"/>
    <w:rsid w:val="0056798F"/>
    <w:rsid w:val="00743950"/>
    <w:rsid w:val="0075312C"/>
    <w:rsid w:val="00843F75"/>
    <w:rsid w:val="00874D5A"/>
    <w:rsid w:val="00A00A73"/>
    <w:rsid w:val="00BE2BB2"/>
    <w:rsid w:val="00C01674"/>
    <w:rsid w:val="00C60CC7"/>
    <w:rsid w:val="00C74312"/>
    <w:rsid w:val="00D25D26"/>
    <w:rsid w:val="00DA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A750-C2EE-4DA7-97F1-976FB574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3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75"/>
  </w:style>
  <w:style w:type="paragraph" w:styleId="ListParagraph">
    <w:name w:val="List Paragraph"/>
    <w:aliases w:val="Puces,References,- List tir"/>
    <w:basedOn w:val="Normal"/>
    <w:link w:val="ListParagraphChar"/>
    <w:uiPriority w:val="34"/>
    <w:qFormat/>
    <w:rsid w:val="00843F75"/>
    <w:pPr>
      <w:ind w:left="720"/>
      <w:contextualSpacing/>
    </w:pPr>
  </w:style>
  <w:style w:type="character" w:customStyle="1" w:styleId="ListParagraphChar">
    <w:name w:val="List Paragraph Char"/>
    <w:aliases w:val="Puces Char,References Char,- List tir Char"/>
    <w:link w:val="ListParagraph"/>
    <w:uiPriority w:val="34"/>
    <w:rsid w:val="00843F75"/>
  </w:style>
  <w:style w:type="paragraph" w:styleId="Header">
    <w:name w:val="header"/>
    <w:basedOn w:val="Normal"/>
    <w:link w:val="HeaderChar"/>
    <w:uiPriority w:val="99"/>
    <w:unhideWhenUsed/>
    <w:rsid w:val="00843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75"/>
  </w:style>
  <w:style w:type="paragraph" w:styleId="NoSpacing">
    <w:name w:val="No Spacing"/>
    <w:uiPriority w:val="1"/>
    <w:qFormat/>
    <w:rsid w:val="00114FEB"/>
    <w:pPr>
      <w:spacing w:after="0" w:line="240" w:lineRule="auto"/>
    </w:pPr>
  </w:style>
  <w:style w:type="paragraph" w:styleId="BalloonText">
    <w:name w:val="Balloon Text"/>
    <w:basedOn w:val="Normal"/>
    <w:link w:val="BalloonTextChar"/>
    <w:uiPriority w:val="99"/>
    <w:semiHidden/>
    <w:unhideWhenUsed/>
    <w:rsid w:val="00A00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law Mun</cp:lastModifiedBy>
  <cp:revision>2</cp:revision>
  <cp:lastPrinted>2016-03-17T08:27:00Z</cp:lastPrinted>
  <dcterms:created xsi:type="dcterms:W3CDTF">2017-03-01T08:18:00Z</dcterms:created>
  <dcterms:modified xsi:type="dcterms:W3CDTF">2017-03-01T08:18:00Z</dcterms:modified>
</cp:coreProperties>
</file>