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AFA" w:rsidRDefault="00FC6C54" w:rsidP="00FC6C54">
      <w:pPr>
        <w:keepNext/>
        <w:spacing w:after="0" w:line="240" w:lineRule="auto"/>
        <w:outlineLvl w:val="3"/>
        <w:rPr>
          <w:rFonts w:ascii="Tahoma" w:eastAsia="Calibri" w:hAnsi="Tahoma" w:cs="Tahoma"/>
          <w:b/>
          <w:bCs/>
          <w:sz w:val="26"/>
          <w:szCs w:val="26"/>
          <w:lang w:val="en-GB"/>
        </w:rPr>
      </w:pPr>
      <w:r w:rsidRPr="00300337">
        <w:rPr>
          <w:rFonts w:ascii="Tahoma" w:eastAsia="Calibri" w:hAnsi="Tahoma" w:cs="Tahoma"/>
          <w:b/>
          <w:bCs/>
          <w:noProof/>
          <w:sz w:val="26"/>
          <w:szCs w:val="26"/>
        </w:rPr>
        <w:drawing>
          <wp:anchor distT="0" distB="0" distL="114300" distR="114300" simplePos="0" relativeHeight="251659264" behindDoc="0" locked="0" layoutInCell="1" allowOverlap="1" wp14:anchorId="62E07BD6" wp14:editId="58FBAD9D">
            <wp:simplePos x="0" y="0"/>
            <wp:positionH relativeFrom="margin">
              <wp:posOffset>2644140</wp:posOffset>
            </wp:positionH>
            <wp:positionV relativeFrom="paragraph">
              <wp:posOffset>66676</wp:posOffset>
            </wp:positionV>
            <wp:extent cx="725170" cy="511210"/>
            <wp:effectExtent l="0" t="0" r="0" b="3175"/>
            <wp:wrapSquare wrapText="lef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29401" cy="51419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C6C54" w:rsidRDefault="00FC6C54" w:rsidP="00FC6C54">
      <w:pPr>
        <w:keepNext/>
        <w:spacing w:after="0" w:line="240" w:lineRule="auto"/>
        <w:outlineLvl w:val="3"/>
        <w:rPr>
          <w:rFonts w:ascii="Tahoma" w:eastAsia="Calibri" w:hAnsi="Tahoma" w:cs="Tahoma"/>
          <w:b/>
          <w:bCs/>
          <w:sz w:val="26"/>
          <w:szCs w:val="26"/>
          <w:lang w:val="en-GB"/>
        </w:rPr>
      </w:pPr>
      <w:r>
        <w:rPr>
          <w:rFonts w:ascii="Tahoma" w:eastAsia="Calibri" w:hAnsi="Tahoma" w:cs="Tahoma"/>
          <w:b/>
          <w:bCs/>
          <w:sz w:val="26"/>
          <w:szCs w:val="26"/>
          <w:lang w:val="en-GB"/>
        </w:rPr>
        <w:t xml:space="preserve"> (151</w:t>
      </w:r>
      <w:r w:rsidRPr="00300337">
        <w:rPr>
          <w:rFonts w:ascii="Tahoma" w:eastAsia="Calibri" w:hAnsi="Tahoma" w:cs="Tahoma"/>
          <w:b/>
          <w:bCs/>
          <w:sz w:val="26"/>
          <w:szCs w:val="26"/>
          <w:lang w:val="en-GB"/>
        </w:rPr>
        <w:t>)</w:t>
      </w:r>
    </w:p>
    <w:p w:rsidR="00FC6C54" w:rsidRDefault="00FC6C54" w:rsidP="00683CA0">
      <w:pPr>
        <w:spacing w:after="0" w:line="360" w:lineRule="auto"/>
        <w:rPr>
          <w:rFonts w:ascii="Tahoma" w:eastAsia="Times New Roman" w:hAnsi="Tahoma" w:cs="Tahoma"/>
          <w:b/>
          <w:sz w:val="26"/>
          <w:szCs w:val="26"/>
          <w:lang w:val="en-GB"/>
        </w:rPr>
      </w:pPr>
    </w:p>
    <w:p w:rsidR="00FC6C54" w:rsidRPr="00300337" w:rsidRDefault="00FC6C54" w:rsidP="008B622A">
      <w:pPr>
        <w:spacing w:after="0" w:line="240" w:lineRule="auto"/>
        <w:jc w:val="center"/>
        <w:rPr>
          <w:rFonts w:ascii="Tahoma" w:eastAsia="Times New Roman" w:hAnsi="Tahoma" w:cs="Tahoma"/>
          <w:b/>
          <w:sz w:val="26"/>
          <w:szCs w:val="26"/>
          <w:lang w:val="en-GB"/>
        </w:rPr>
      </w:pPr>
      <w:r w:rsidRPr="00300337">
        <w:rPr>
          <w:rFonts w:ascii="Tahoma" w:eastAsia="Times New Roman" w:hAnsi="Tahoma" w:cs="Tahoma"/>
          <w:b/>
          <w:sz w:val="26"/>
          <w:szCs w:val="26"/>
          <w:lang w:val="en-GB"/>
        </w:rPr>
        <w:t>EAST AFRICAN COMMUNITY</w:t>
      </w:r>
    </w:p>
    <w:p w:rsidR="00FC6C54" w:rsidRPr="00300337" w:rsidRDefault="00FC6C54" w:rsidP="008B622A">
      <w:pPr>
        <w:keepNext/>
        <w:spacing w:after="0" w:line="240" w:lineRule="auto"/>
        <w:jc w:val="center"/>
        <w:outlineLvl w:val="3"/>
        <w:rPr>
          <w:rFonts w:ascii="Tahoma" w:eastAsia="Calibri" w:hAnsi="Tahoma" w:cs="Tahoma"/>
          <w:b/>
          <w:bCs/>
          <w:sz w:val="26"/>
          <w:szCs w:val="26"/>
          <w:u w:val="single"/>
          <w:lang w:val="en-GB"/>
        </w:rPr>
      </w:pPr>
      <w:r w:rsidRPr="00300337">
        <w:rPr>
          <w:rFonts w:ascii="Tahoma" w:eastAsia="Calibri" w:hAnsi="Tahoma" w:cs="Tahoma"/>
          <w:b/>
          <w:bCs/>
          <w:sz w:val="26"/>
          <w:szCs w:val="26"/>
          <w:u w:val="single"/>
          <w:lang w:val="en-GB"/>
        </w:rPr>
        <w:t>EAST AFRICAN LEGISLATIVE ASSEMBLY</w:t>
      </w:r>
    </w:p>
    <w:p w:rsidR="00FC6C54" w:rsidRPr="00300337" w:rsidRDefault="00FC6C54" w:rsidP="00FC6C54">
      <w:pPr>
        <w:spacing w:after="0" w:line="240" w:lineRule="auto"/>
        <w:rPr>
          <w:rFonts w:ascii="Tahoma" w:eastAsia="Times New Roman" w:hAnsi="Tahoma" w:cs="Tahoma"/>
          <w:b/>
          <w:bCs/>
          <w:sz w:val="26"/>
          <w:szCs w:val="26"/>
          <w:u w:val="single"/>
          <w:lang w:val="en-GB"/>
        </w:rPr>
      </w:pPr>
    </w:p>
    <w:p w:rsidR="00FC6C54" w:rsidRDefault="00FC6C54" w:rsidP="00FC6C54">
      <w:pPr>
        <w:keepNext/>
        <w:spacing w:after="0" w:line="240" w:lineRule="auto"/>
        <w:jc w:val="center"/>
        <w:outlineLvl w:val="4"/>
        <w:rPr>
          <w:rFonts w:ascii="Arial" w:eastAsia="Calibri" w:hAnsi="Arial" w:cs="Arial"/>
          <w:b/>
          <w:bCs/>
          <w:sz w:val="26"/>
          <w:szCs w:val="26"/>
          <w:u w:val="single"/>
          <w:lang w:val="en-GB"/>
        </w:rPr>
      </w:pPr>
      <w:r>
        <w:rPr>
          <w:rFonts w:ascii="Arial" w:eastAsia="Calibri" w:hAnsi="Arial" w:cs="Arial"/>
          <w:b/>
          <w:bCs/>
          <w:sz w:val="26"/>
          <w:szCs w:val="26"/>
          <w:u w:val="single"/>
          <w:lang w:val="en-GB"/>
        </w:rPr>
        <w:t>THIRD MEETING - FIFTH</w:t>
      </w:r>
      <w:r w:rsidRPr="00FE1B09">
        <w:rPr>
          <w:rFonts w:ascii="Arial" w:eastAsia="Calibri" w:hAnsi="Arial" w:cs="Arial"/>
          <w:b/>
          <w:bCs/>
          <w:sz w:val="26"/>
          <w:szCs w:val="26"/>
          <w:u w:val="single"/>
          <w:lang w:val="en-GB"/>
        </w:rPr>
        <w:t xml:space="preserve"> SESSION - THIRD ASSEMBLY</w:t>
      </w:r>
    </w:p>
    <w:p w:rsidR="00FC6C54" w:rsidRPr="00300337" w:rsidRDefault="00FC6C54" w:rsidP="00FC6C54">
      <w:pPr>
        <w:spacing w:after="0" w:line="240" w:lineRule="auto"/>
        <w:rPr>
          <w:rFonts w:ascii="Tahoma" w:eastAsia="Calibri" w:hAnsi="Tahoma" w:cs="Tahoma"/>
          <w:b/>
          <w:sz w:val="28"/>
          <w:szCs w:val="28"/>
          <w:lang w:val="en-GB"/>
        </w:rPr>
      </w:pPr>
    </w:p>
    <w:p w:rsidR="00FC6C54" w:rsidRPr="00300337" w:rsidRDefault="00FC6C54" w:rsidP="00FC6C54">
      <w:pPr>
        <w:spacing w:after="0" w:line="240" w:lineRule="auto"/>
        <w:jc w:val="center"/>
        <w:rPr>
          <w:rFonts w:ascii="Tahoma" w:eastAsia="Calibri" w:hAnsi="Tahoma" w:cs="Tahoma"/>
          <w:b/>
          <w:bCs/>
          <w:sz w:val="28"/>
          <w:szCs w:val="28"/>
          <w:u w:val="single"/>
          <w:lang w:val="en-GB"/>
        </w:rPr>
      </w:pPr>
      <w:r w:rsidRPr="00300337">
        <w:rPr>
          <w:rFonts w:ascii="Tahoma" w:eastAsia="Calibri" w:hAnsi="Tahoma" w:cs="Tahoma"/>
          <w:b/>
          <w:sz w:val="28"/>
          <w:szCs w:val="28"/>
          <w:lang w:val="en-GB"/>
        </w:rPr>
        <w:t>ORDERS OF THE DAY</w:t>
      </w:r>
    </w:p>
    <w:p w:rsidR="00FC6C54" w:rsidRPr="00300337" w:rsidRDefault="00FC6C54" w:rsidP="00FC6C54">
      <w:pPr>
        <w:spacing w:after="0" w:line="240" w:lineRule="auto"/>
        <w:rPr>
          <w:rFonts w:ascii="Arial" w:eastAsia="Times New Roman" w:hAnsi="Arial" w:cs="Arial"/>
          <w:sz w:val="27"/>
          <w:szCs w:val="27"/>
          <w:lang w:val="en-GB"/>
        </w:rPr>
      </w:pPr>
    </w:p>
    <w:p w:rsidR="00FC6C54" w:rsidRDefault="00FC6C54" w:rsidP="00FC6C54">
      <w:pPr>
        <w:keepNext/>
        <w:spacing w:after="0" w:line="240" w:lineRule="auto"/>
        <w:jc w:val="center"/>
        <w:outlineLvl w:val="6"/>
        <w:rPr>
          <w:rFonts w:ascii="Tahoma" w:eastAsia="Calibri" w:hAnsi="Tahoma" w:cs="Tahoma"/>
          <w:b/>
          <w:bCs/>
          <w:sz w:val="26"/>
          <w:szCs w:val="26"/>
          <w:u w:val="single"/>
          <w:lang w:val="en-GB"/>
        </w:rPr>
      </w:pPr>
      <w:r>
        <w:rPr>
          <w:rFonts w:ascii="Tahoma" w:eastAsia="Calibri" w:hAnsi="Tahoma" w:cs="Tahoma"/>
          <w:b/>
          <w:bCs/>
          <w:sz w:val="26"/>
          <w:szCs w:val="26"/>
          <w:u w:val="single"/>
          <w:lang w:val="en-GB"/>
        </w:rPr>
        <w:t>MONDAY</w:t>
      </w:r>
      <w:r w:rsidRPr="00300337">
        <w:rPr>
          <w:rFonts w:ascii="Tahoma" w:eastAsia="Calibri" w:hAnsi="Tahoma" w:cs="Tahoma"/>
          <w:b/>
          <w:bCs/>
          <w:sz w:val="26"/>
          <w:szCs w:val="26"/>
          <w:u w:val="single"/>
          <w:lang w:val="en-GB"/>
        </w:rPr>
        <w:t xml:space="preserve">, </w:t>
      </w:r>
      <w:r w:rsidR="00683CA0">
        <w:rPr>
          <w:rFonts w:ascii="Tahoma" w:eastAsia="Calibri" w:hAnsi="Tahoma" w:cs="Tahoma"/>
          <w:b/>
          <w:bCs/>
          <w:sz w:val="26"/>
          <w:szCs w:val="26"/>
          <w:u w:val="single"/>
          <w:lang w:val="en-GB"/>
        </w:rPr>
        <w:t>28</w:t>
      </w:r>
      <w:r w:rsidRPr="00196EFA">
        <w:rPr>
          <w:rFonts w:ascii="Tahoma" w:eastAsia="Calibri" w:hAnsi="Tahoma" w:cs="Tahoma"/>
          <w:b/>
          <w:bCs/>
          <w:sz w:val="26"/>
          <w:szCs w:val="26"/>
          <w:u w:val="single"/>
          <w:vertAlign w:val="superscript"/>
          <w:lang w:val="en-GB"/>
        </w:rPr>
        <w:t>TH</w:t>
      </w:r>
      <w:r>
        <w:rPr>
          <w:rFonts w:ascii="Tahoma" w:eastAsia="Calibri" w:hAnsi="Tahoma" w:cs="Tahoma"/>
          <w:b/>
          <w:bCs/>
          <w:sz w:val="26"/>
          <w:szCs w:val="26"/>
          <w:u w:val="single"/>
          <w:lang w:val="en-GB"/>
        </w:rPr>
        <w:t xml:space="preserve"> NOVEMBER, 2016 AT 2.30 P</w:t>
      </w:r>
      <w:r w:rsidRPr="00300337">
        <w:rPr>
          <w:rFonts w:ascii="Tahoma" w:eastAsia="Calibri" w:hAnsi="Tahoma" w:cs="Tahoma"/>
          <w:b/>
          <w:bCs/>
          <w:sz w:val="26"/>
          <w:szCs w:val="26"/>
          <w:u w:val="single"/>
          <w:lang w:val="en-GB"/>
        </w:rPr>
        <w:t>M</w:t>
      </w:r>
    </w:p>
    <w:p w:rsidR="00FC6C54" w:rsidRPr="002F6838" w:rsidRDefault="00FC6C54" w:rsidP="00FC6C54">
      <w:pPr>
        <w:keepNext/>
        <w:keepLines/>
        <w:tabs>
          <w:tab w:val="left" w:pos="0"/>
          <w:tab w:val="left" w:pos="1080"/>
          <w:tab w:val="center" w:pos="1710"/>
          <w:tab w:val="left" w:pos="3600"/>
        </w:tabs>
        <w:spacing w:after="0" w:line="240" w:lineRule="auto"/>
        <w:outlineLvl w:val="0"/>
        <w:rPr>
          <w:rFonts w:ascii="Tahoma" w:eastAsia="Times New Roman" w:hAnsi="Tahoma" w:cs="Tahoma"/>
          <w:b/>
          <w:bCs/>
          <w:sz w:val="25"/>
          <w:szCs w:val="25"/>
          <w:lang w:val="en-GB"/>
        </w:rPr>
      </w:pPr>
      <w:r w:rsidRPr="002F6838">
        <w:rPr>
          <w:rFonts w:ascii="Tahoma" w:eastAsia="Times New Roman" w:hAnsi="Tahoma" w:cs="Tahoma"/>
          <w:b/>
          <w:bCs/>
          <w:sz w:val="25"/>
          <w:szCs w:val="25"/>
          <w:lang w:val="en-GB"/>
        </w:rPr>
        <w:t>PRAYER</w:t>
      </w:r>
    </w:p>
    <w:p w:rsidR="00FC6C54" w:rsidRPr="002F6838" w:rsidRDefault="00FC6C54" w:rsidP="00FC6C54">
      <w:pPr>
        <w:keepNext/>
        <w:keepLines/>
        <w:tabs>
          <w:tab w:val="left" w:pos="0"/>
          <w:tab w:val="left" w:pos="1080"/>
          <w:tab w:val="center" w:pos="1710"/>
          <w:tab w:val="left" w:pos="3600"/>
        </w:tabs>
        <w:spacing w:after="0" w:line="240" w:lineRule="auto"/>
        <w:ind w:hanging="90"/>
        <w:outlineLvl w:val="0"/>
        <w:rPr>
          <w:rFonts w:ascii="Tahoma" w:eastAsia="Times New Roman" w:hAnsi="Tahoma" w:cs="Tahoma"/>
          <w:b/>
          <w:bCs/>
          <w:sz w:val="25"/>
          <w:szCs w:val="25"/>
          <w:lang w:val="en-GB"/>
        </w:rPr>
      </w:pPr>
    </w:p>
    <w:p w:rsidR="00FC6C54" w:rsidRPr="002F6838" w:rsidRDefault="00FC6C54" w:rsidP="00FC6C54">
      <w:pPr>
        <w:pStyle w:val="ListParagraph"/>
        <w:numPr>
          <w:ilvl w:val="0"/>
          <w:numId w:val="1"/>
        </w:numPr>
        <w:ind w:left="360" w:hanging="450"/>
        <w:rPr>
          <w:rFonts w:ascii="Tahoma" w:eastAsia="Calibri" w:hAnsi="Tahoma" w:cs="Tahoma"/>
          <w:b/>
          <w:sz w:val="25"/>
          <w:szCs w:val="25"/>
        </w:rPr>
      </w:pPr>
      <w:r w:rsidRPr="002F6838">
        <w:rPr>
          <w:rFonts w:ascii="Tahoma" w:eastAsia="Calibri" w:hAnsi="Tahoma" w:cs="Tahoma"/>
          <w:b/>
          <w:sz w:val="25"/>
          <w:szCs w:val="25"/>
        </w:rPr>
        <w:t>COMMUNICATION FROM THE CHAIR</w:t>
      </w:r>
    </w:p>
    <w:p w:rsidR="00FC6C54" w:rsidRPr="002F6838" w:rsidRDefault="00FC6C54" w:rsidP="00FC6C54">
      <w:pPr>
        <w:pStyle w:val="ListParagraph"/>
        <w:tabs>
          <w:tab w:val="left" w:pos="360"/>
        </w:tabs>
        <w:spacing w:after="0" w:line="240" w:lineRule="auto"/>
        <w:ind w:left="360"/>
        <w:jc w:val="both"/>
        <w:rPr>
          <w:rFonts w:ascii="Tahoma" w:eastAsia="Calibri" w:hAnsi="Tahoma" w:cs="Tahoma"/>
          <w:b/>
          <w:sz w:val="25"/>
          <w:szCs w:val="25"/>
        </w:rPr>
      </w:pPr>
    </w:p>
    <w:p w:rsidR="008B622A" w:rsidRPr="008B622A" w:rsidRDefault="008B622A" w:rsidP="008B622A">
      <w:pPr>
        <w:pStyle w:val="ListParagraph"/>
        <w:numPr>
          <w:ilvl w:val="0"/>
          <w:numId w:val="1"/>
        </w:numPr>
        <w:spacing w:after="0" w:line="240" w:lineRule="auto"/>
        <w:ind w:left="360" w:hanging="450"/>
        <w:jc w:val="both"/>
        <w:rPr>
          <w:rFonts w:ascii="Tahoma" w:eastAsia="Calibri" w:hAnsi="Tahoma" w:cs="Tahoma"/>
          <w:b/>
          <w:sz w:val="25"/>
          <w:szCs w:val="25"/>
          <w:lang w:val="en-GB"/>
        </w:rPr>
      </w:pPr>
      <w:r w:rsidRPr="008B622A">
        <w:rPr>
          <w:rFonts w:ascii="Tahoma" w:eastAsia="Calibri" w:hAnsi="Tahoma" w:cs="Tahoma"/>
          <w:b/>
          <w:sz w:val="25"/>
          <w:szCs w:val="25"/>
          <w:lang w:val="en-GB"/>
        </w:rPr>
        <w:t>THE ADMINISTRATION OF THE EAST AFRICAN COURT OF JUSTICE BILL, 2016</w:t>
      </w:r>
    </w:p>
    <w:p w:rsidR="008B622A" w:rsidRPr="008B622A" w:rsidRDefault="008B622A" w:rsidP="008B622A">
      <w:pPr>
        <w:spacing w:after="0" w:line="240" w:lineRule="auto"/>
        <w:ind w:left="360"/>
        <w:jc w:val="center"/>
        <w:rPr>
          <w:rFonts w:ascii="Tahoma" w:eastAsia="Calibri" w:hAnsi="Tahoma" w:cs="Tahoma"/>
          <w:b/>
          <w:sz w:val="25"/>
          <w:szCs w:val="25"/>
          <w:lang w:val="en-GB"/>
        </w:rPr>
      </w:pPr>
      <w:r w:rsidRPr="008B622A">
        <w:rPr>
          <w:rFonts w:ascii="Tahoma" w:eastAsia="Calibri" w:hAnsi="Tahoma" w:cs="Tahoma"/>
          <w:b/>
          <w:sz w:val="25"/>
          <w:szCs w:val="25"/>
          <w:lang w:val="en-GB"/>
        </w:rPr>
        <w:t>(FIRST READING)</w:t>
      </w:r>
    </w:p>
    <w:p w:rsidR="008B622A" w:rsidRDefault="008B622A" w:rsidP="008B622A">
      <w:pPr>
        <w:spacing w:after="0" w:line="240" w:lineRule="auto"/>
        <w:ind w:left="360"/>
        <w:jc w:val="both"/>
        <w:rPr>
          <w:rFonts w:ascii="Tahoma" w:eastAsia="Calibri" w:hAnsi="Tahoma" w:cs="Tahoma"/>
          <w:sz w:val="25"/>
          <w:szCs w:val="25"/>
          <w:lang w:val="en-GB"/>
        </w:rPr>
      </w:pPr>
    </w:p>
    <w:p w:rsidR="008B622A" w:rsidRPr="008B622A" w:rsidRDefault="008B622A" w:rsidP="008B622A">
      <w:pPr>
        <w:spacing w:after="0" w:line="240" w:lineRule="auto"/>
        <w:ind w:left="360"/>
        <w:jc w:val="both"/>
        <w:rPr>
          <w:rFonts w:ascii="Tahoma" w:eastAsia="Calibri" w:hAnsi="Tahoma" w:cs="Tahoma"/>
          <w:b/>
          <w:sz w:val="25"/>
          <w:szCs w:val="25"/>
          <w:lang w:val="en-GB"/>
        </w:rPr>
      </w:pPr>
      <w:r w:rsidRPr="008B622A">
        <w:rPr>
          <w:rFonts w:ascii="Tahoma" w:eastAsia="Calibri" w:hAnsi="Tahoma" w:cs="Tahoma"/>
          <w:b/>
          <w:sz w:val="25"/>
          <w:szCs w:val="25"/>
          <w:lang w:val="en-GB"/>
        </w:rPr>
        <w:t>MOTION</w:t>
      </w:r>
    </w:p>
    <w:p w:rsidR="008B622A" w:rsidRDefault="008B622A" w:rsidP="008B622A">
      <w:pPr>
        <w:spacing w:after="0" w:line="240" w:lineRule="auto"/>
        <w:ind w:left="360"/>
        <w:jc w:val="both"/>
        <w:rPr>
          <w:rFonts w:ascii="Tahoma" w:eastAsia="Calibri" w:hAnsi="Tahoma" w:cs="Tahoma"/>
          <w:sz w:val="25"/>
          <w:szCs w:val="25"/>
          <w:lang w:val="en-GB"/>
        </w:rPr>
      </w:pPr>
    </w:p>
    <w:p w:rsidR="008B622A" w:rsidRDefault="008B622A" w:rsidP="008B622A">
      <w:pPr>
        <w:spacing w:after="0" w:line="240" w:lineRule="auto"/>
        <w:ind w:left="360"/>
        <w:jc w:val="both"/>
        <w:rPr>
          <w:rFonts w:ascii="Tahoma" w:eastAsia="Calibri" w:hAnsi="Tahoma" w:cs="Tahoma"/>
          <w:sz w:val="25"/>
          <w:szCs w:val="25"/>
          <w:lang w:val="en-GB"/>
        </w:rPr>
      </w:pPr>
      <w:r>
        <w:rPr>
          <w:rFonts w:ascii="Tahoma" w:eastAsia="Calibri" w:hAnsi="Tahoma" w:cs="Tahoma"/>
          <w:sz w:val="25"/>
          <w:szCs w:val="25"/>
          <w:lang w:val="en-GB"/>
        </w:rPr>
        <w:t>“</w:t>
      </w:r>
      <w:r w:rsidRPr="008B622A">
        <w:rPr>
          <w:rFonts w:ascii="Tahoma" w:eastAsia="Calibri" w:hAnsi="Tahoma" w:cs="Tahoma"/>
          <w:b/>
          <w:sz w:val="25"/>
          <w:szCs w:val="25"/>
          <w:lang w:val="en-GB"/>
        </w:rPr>
        <w:t>THAT</w:t>
      </w:r>
      <w:r>
        <w:rPr>
          <w:rFonts w:ascii="Tahoma" w:eastAsia="Calibri" w:hAnsi="Tahoma" w:cs="Tahoma"/>
          <w:sz w:val="25"/>
          <w:szCs w:val="25"/>
          <w:lang w:val="en-GB"/>
        </w:rPr>
        <w:t>, The Administration of the East African Court of Justice Bill, 2016 be read for the first time”.</w:t>
      </w:r>
    </w:p>
    <w:p w:rsidR="008B622A" w:rsidRDefault="008B622A" w:rsidP="008B622A">
      <w:pPr>
        <w:spacing w:after="0" w:line="240" w:lineRule="auto"/>
        <w:ind w:left="360"/>
        <w:jc w:val="both"/>
        <w:rPr>
          <w:rFonts w:ascii="Tahoma" w:eastAsia="Calibri" w:hAnsi="Tahoma" w:cs="Tahoma"/>
          <w:sz w:val="25"/>
          <w:szCs w:val="25"/>
          <w:lang w:val="en-GB"/>
        </w:rPr>
      </w:pPr>
    </w:p>
    <w:p w:rsidR="008B622A" w:rsidRPr="008B622A" w:rsidRDefault="008B622A" w:rsidP="008B622A">
      <w:pPr>
        <w:spacing w:after="0" w:line="240" w:lineRule="auto"/>
        <w:ind w:left="360"/>
        <w:jc w:val="center"/>
        <w:rPr>
          <w:rFonts w:ascii="Tahoma" w:eastAsia="Calibri" w:hAnsi="Tahoma" w:cs="Tahoma"/>
          <w:b/>
          <w:sz w:val="25"/>
          <w:szCs w:val="25"/>
          <w:lang w:val="en-GB"/>
        </w:rPr>
      </w:pPr>
      <w:r w:rsidRPr="008B622A">
        <w:rPr>
          <w:rFonts w:ascii="Tahoma" w:eastAsia="Calibri" w:hAnsi="Tahoma" w:cs="Tahoma"/>
          <w:b/>
          <w:sz w:val="25"/>
          <w:szCs w:val="25"/>
          <w:lang w:val="en-GB"/>
        </w:rPr>
        <w:t xml:space="preserve">(Hon. Chris </w:t>
      </w:r>
      <w:proofErr w:type="spellStart"/>
      <w:r w:rsidRPr="008B622A">
        <w:rPr>
          <w:rFonts w:ascii="Tahoma" w:eastAsia="Calibri" w:hAnsi="Tahoma" w:cs="Tahoma"/>
          <w:b/>
          <w:sz w:val="25"/>
          <w:szCs w:val="25"/>
          <w:lang w:val="en-GB"/>
        </w:rPr>
        <w:t>Opoka</w:t>
      </w:r>
      <w:proofErr w:type="spellEnd"/>
      <w:r>
        <w:rPr>
          <w:rFonts w:ascii="Tahoma" w:eastAsia="Calibri" w:hAnsi="Tahoma" w:cs="Tahoma"/>
          <w:b/>
          <w:sz w:val="25"/>
          <w:szCs w:val="25"/>
          <w:lang w:val="en-GB"/>
        </w:rPr>
        <w:t xml:space="preserve"> </w:t>
      </w:r>
      <w:proofErr w:type="spellStart"/>
      <w:r>
        <w:rPr>
          <w:rFonts w:ascii="Tahoma" w:eastAsia="Calibri" w:hAnsi="Tahoma" w:cs="Tahoma"/>
          <w:b/>
          <w:sz w:val="25"/>
          <w:szCs w:val="25"/>
          <w:lang w:val="en-GB"/>
        </w:rPr>
        <w:t>Okumu</w:t>
      </w:r>
      <w:proofErr w:type="spellEnd"/>
      <w:r w:rsidRPr="008B622A">
        <w:rPr>
          <w:rFonts w:ascii="Tahoma" w:eastAsia="Calibri" w:hAnsi="Tahoma" w:cs="Tahoma"/>
          <w:b/>
          <w:sz w:val="25"/>
          <w:szCs w:val="25"/>
          <w:lang w:val="en-GB"/>
        </w:rPr>
        <w:t>)</w:t>
      </w:r>
    </w:p>
    <w:p w:rsidR="008B622A" w:rsidRPr="008B622A" w:rsidRDefault="008B622A" w:rsidP="008B622A">
      <w:pPr>
        <w:spacing w:after="0" w:line="240" w:lineRule="auto"/>
        <w:ind w:left="360"/>
        <w:jc w:val="both"/>
        <w:rPr>
          <w:rFonts w:ascii="Tahoma" w:eastAsia="Calibri" w:hAnsi="Tahoma" w:cs="Tahoma"/>
          <w:sz w:val="25"/>
          <w:szCs w:val="25"/>
          <w:lang w:val="en-GB"/>
        </w:rPr>
      </w:pPr>
    </w:p>
    <w:p w:rsidR="00DF346A" w:rsidRPr="002F6838" w:rsidRDefault="00DF346A" w:rsidP="00DF346A">
      <w:pPr>
        <w:pStyle w:val="ListParagraph"/>
        <w:numPr>
          <w:ilvl w:val="0"/>
          <w:numId w:val="1"/>
        </w:numPr>
        <w:spacing w:after="0" w:line="240" w:lineRule="auto"/>
        <w:ind w:left="360" w:hanging="450"/>
        <w:jc w:val="both"/>
        <w:rPr>
          <w:rFonts w:ascii="Tahoma" w:eastAsia="Calibri" w:hAnsi="Tahoma" w:cs="Tahoma"/>
          <w:sz w:val="25"/>
          <w:szCs w:val="25"/>
          <w:lang w:val="en-GB"/>
        </w:rPr>
      </w:pPr>
      <w:r w:rsidRPr="002F6838">
        <w:rPr>
          <w:rFonts w:ascii="Tahoma" w:eastAsia="Calibri" w:hAnsi="Tahoma" w:cs="Tahoma"/>
          <w:b/>
          <w:sz w:val="25"/>
          <w:szCs w:val="25"/>
        </w:rPr>
        <w:t xml:space="preserve">REPORT OF THE EAST AFRICAN LEGISLATIVE ASSEMBLY ON THE </w:t>
      </w:r>
      <w:r w:rsidRPr="002F6838">
        <w:rPr>
          <w:rFonts w:ascii="Tahoma" w:eastAsia="Calibri" w:hAnsi="Tahoma" w:cs="Tahoma"/>
          <w:b/>
          <w:sz w:val="25"/>
          <w:szCs w:val="25"/>
        </w:rPr>
        <w:br/>
        <w:t>3</w:t>
      </w:r>
      <w:r w:rsidRPr="002F6838">
        <w:rPr>
          <w:rFonts w:ascii="Tahoma" w:eastAsia="Calibri" w:hAnsi="Tahoma" w:cs="Tahoma"/>
          <w:b/>
          <w:sz w:val="25"/>
          <w:szCs w:val="25"/>
          <w:vertAlign w:val="superscript"/>
        </w:rPr>
        <w:t>RD</w:t>
      </w:r>
      <w:r w:rsidRPr="002F6838">
        <w:rPr>
          <w:rFonts w:ascii="Tahoma" w:eastAsia="Calibri" w:hAnsi="Tahoma" w:cs="Tahoma"/>
          <w:b/>
          <w:sz w:val="25"/>
          <w:szCs w:val="25"/>
        </w:rPr>
        <w:t xml:space="preserve"> SENSITIZATION ACTIVITIES CONDUCTED IN PARTNER STATES</w:t>
      </w:r>
    </w:p>
    <w:p w:rsidR="00DF346A" w:rsidRPr="002F6838" w:rsidRDefault="00DF346A" w:rsidP="00DF346A">
      <w:pPr>
        <w:spacing w:after="0" w:line="240" w:lineRule="auto"/>
        <w:jc w:val="both"/>
        <w:rPr>
          <w:rFonts w:ascii="Tahoma" w:eastAsia="Calibri" w:hAnsi="Tahoma" w:cs="Tahoma"/>
          <w:sz w:val="25"/>
          <w:szCs w:val="25"/>
        </w:rPr>
      </w:pPr>
    </w:p>
    <w:p w:rsidR="00DF346A" w:rsidRPr="002F6838" w:rsidRDefault="00DF346A" w:rsidP="00DF346A">
      <w:pPr>
        <w:tabs>
          <w:tab w:val="left" w:pos="990"/>
          <w:tab w:val="left" w:pos="3600"/>
          <w:tab w:val="left" w:pos="3960"/>
        </w:tabs>
        <w:spacing w:after="0" w:line="240" w:lineRule="auto"/>
        <w:jc w:val="both"/>
        <w:rPr>
          <w:rFonts w:ascii="Tahoma" w:eastAsia="Times New Roman" w:hAnsi="Tahoma" w:cs="Tahoma"/>
          <w:b/>
          <w:sz w:val="25"/>
          <w:szCs w:val="25"/>
          <w:lang w:val="en-GB"/>
        </w:rPr>
      </w:pPr>
      <w:r w:rsidRPr="002F6838">
        <w:rPr>
          <w:rFonts w:ascii="Tahoma" w:eastAsia="Times New Roman" w:hAnsi="Tahoma" w:cs="Tahoma"/>
          <w:b/>
          <w:sz w:val="25"/>
          <w:szCs w:val="25"/>
          <w:lang w:val="en-GB"/>
        </w:rPr>
        <w:t>MOTION</w:t>
      </w:r>
    </w:p>
    <w:p w:rsidR="00DF346A" w:rsidRPr="002F6838" w:rsidRDefault="00DF346A" w:rsidP="00DF346A">
      <w:pPr>
        <w:tabs>
          <w:tab w:val="left" w:pos="990"/>
          <w:tab w:val="left" w:pos="3600"/>
          <w:tab w:val="left" w:pos="3960"/>
        </w:tabs>
        <w:spacing w:after="0" w:line="240" w:lineRule="auto"/>
        <w:ind w:left="720"/>
        <w:contextualSpacing/>
        <w:jc w:val="both"/>
        <w:rPr>
          <w:rFonts w:ascii="Tahoma" w:eastAsia="Times New Roman" w:hAnsi="Tahoma" w:cs="Tahoma"/>
          <w:b/>
          <w:sz w:val="25"/>
          <w:szCs w:val="25"/>
          <w:lang w:val="en-GB"/>
        </w:rPr>
      </w:pPr>
    </w:p>
    <w:p w:rsidR="00DF346A" w:rsidRPr="002F6838" w:rsidRDefault="00DF346A" w:rsidP="00DF346A">
      <w:pPr>
        <w:tabs>
          <w:tab w:val="left" w:pos="1080"/>
        </w:tabs>
        <w:spacing w:after="0" w:line="276" w:lineRule="auto"/>
        <w:jc w:val="both"/>
        <w:rPr>
          <w:rFonts w:ascii="Tahoma" w:eastAsia="Calibri" w:hAnsi="Tahoma" w:cs="Tahoma"/>
          <w:sz w:val="25"/>
          <w:szCs w:val="25"/>
        </w:rPr>
      </w:pPr>
      <w:r w:rsidRPr="002F6838">
        <w:rPr>
          <w:rFonts w:ascii="Tahoma" w:eastAsia="Calibri" w:hAnsi="Tahoma" w:cs="Tahoma"/>
          <w:sz w:val="25"/>
          <w:szCs w:val="25"/>
        </w:rPr>
        <w:t>“</w:t>
      </w:r>
      <w:r w:rsidRPr="002F6838">
        <w:rPr>
          <w:rFonts w:ascii="Tahoma" w:eastAsia="Calibri" w:hAnsi="Tahoma" w:cs="Tahoma"/>
          <w:b/>
          <w:sz w:val="25"/>
          <w:szCs w:val="25"/>
        </w:rPr>
        <w:t>THAT</w:t>
      </w:r>
      <w:r w:rsidRPr="002F6838">
        <w:rPr>
          <w:rFonts w:ascii="Tahoma" w:eastAsia="Calibri" w:hAnsi="Tahoma" w:cs="Tahoma"/>
          <w:sz w:val="25"/>
          <w:szCs w:val="25"/>
        </w:rPr>
        <w:t>, The Report of the East African Legislative Assembly on the 3</w:t>
      </w:r>
      <w:r w:rsidRPr="002F6838">
        <w:rPr>
          <w:rFonts w:ascii="Tahoma" w:eastAsia="Calibri" w:hAnsi="Tahoma" w:cs="Tahoma"/>
          <w:sz w:val="25"/>
          <w:szCs w:val="25"/>
          <w:vertAlign w:val="superscript"/>
        </w:rPr>
        <w:t xml:space="preserve">rd </w:t>
      </w:r>
      <w:r w:rsidRPr="002F6838">
        <w:rPr>
          <w:rFonts w:ascii="Tahoma" w:eastAsia="Calibri" w:hAnsi="Tahoma" w:cs="Tahoma"/>
          <w:sz w:val="25"/>
          <w:szCs w:val="25"/>
        </w:rPr>
        <w:t>Sensitization activities conducted from 27</w:t>
      </w:r>
      <w:r w:rsidRPr="002F6838">
        <w:rPr>
          <w:rFonts w:ascii="Tahoma" w:eastAsia="Calibri" w:hAnsi="Tahoma" w:cs="Tahoma"/>
          <w:sz w:val="25"/>
          <w:szCs w:val="25"/>
          <w:vertAlign w:val="superscript"/>
        </w:rPr>
        <w:t>th</w:t>
      </w:r>
      <w:r w:rsidRPr="002F6838">
        <w:rPr>
          <w:rFonts w:ascii="Tahoma" w:eastAsia="Calibri" w:hAnsi="Tahoma" w:cs="Tahoma"/>
          <w:sz w:val="25"/>
          <w:szCs w:val="25"/>
        </w:rPr>
        <w:t xml:space="preserve"> October - 6</w:t>
      </w:r>
      <w:r w:rsidRPr="002F6838">
        <w:rPr>
          <w:rFonts w:ascii="Tahoma" w:eastAsia="Calibri" w:hAnsi="Tahoma" w:cs="Tahoma"/>
          <w:sz w:val="25"/>
          <w:szCs w:val="25"/>
          <w:vertAlign w:val="superscript"/>
        </w:rPr>
        <w:t>th</w:t>
      </w:r>
      <w:r w:rsidRPr="002F6838">
        <w:rPr>
          <w:rFonts w:ascii="Tahoma" w:eastAsia="Calibri" w:hAnsi="Tahoma" w:cs="Tahoma"/>
          <w:sz w:val="25"/>
          <w:szCs w:val="25"/>
        </w:rPr>
        <w:t xml:space="preserve"> November, 2016 in Partner States be adopted.”</w:t>
      </w:r>
    </w:p>
    <w:p w:rsidR="00DF346A" w:rsidRPr="002F6838" w:rsidRDefault="00DF346A" w:rsidP="00DF346A">
      <w:pPr>
        <w:spacing w:after="0" w:line="240" w:lineRule="auto"/>
        <w:jc w:val="both"/>
        <w:rPr>
          <w:rFonts w:ascii="Tahoma" w:eastAsia="Calibri" w:hAnsi="Tahoma" w:cs="Tahoma"/>
          <w:sz w:val="25"/>
          <w:szCs w:val="25"/>
        </w:rPr>
      </w:pPr>
    </w:p>
    <w:p w:rsidR="00DF346A" w:rsidRDefault="00DF346A" w:rsidP="00DF346A">
      <w:pPr>
        <w:spacing w:after="0" w:line="240" w:lineRule="auto"/>
        <w:jc w:val="center"/>
        <w:rPr>
          <w:rFonts w:ascii="Tahoma" w:eastAsia="Calibri" w:hAnsi="Tahoma" w:cs="Tahoma"/>
          <w:b/>
          <w:sz w:val="25"/>
          <w:szCs w:val="25"/>
        </w:rPr>
      </w:pPr>
      <w:r w:rsidRPr="002F6838">
        <w:rPr>
          <w:rFonts w:ascii="Tahoma" w:eastAsia="Calibri" w:hAnsi="Tahoma" w:cs="Tahoma"/>
          <w:b/>
          <w:sz w:val="25"/>
          <w:szCs w:val="25"/>
        </w:rPr>
        <w:t xml:space="preserve">(Hon. Patricia </w:t>
      </w:r>
      <w:proofErr w:type="spellStart"/>
      <w:r w:rsidRPr="002F6838">
        <w:rPr>
          <w:rFonts w:ascii="Tahoma" w:eastAsia="Calibri" w:hAnsi="Tahoma" w:cs="Tahoma"/>
          <w:b/>
          <w:sz w:val="25"/>
          <w:szCs w:val="25"/>
        </w:rPr>
        <w:t>Hajabakiga</w:t>
      </w:r>
      <w:proofErr w:type="spellEnd"/>
      <w:r w:rsidRPr="002F6838">
        <w:rPr>
          <w:rFonts w:ascii="Tahoma" w:eastAsia="Calibri" w:hAnsi="Tahoma" w:cs="Tahoma"/>
          <w:b/>
          <w:sz w:val="25"/>
          <w:szCs w:val="25"/>
        </w:rPr>
        <w:t>)</w:t>
      </w:r>
    </w:p>
    <w:p w:rsidR="00DF346A" w:rsidRPr="002F6838" w:rsidRDefault="00DF346A" w:rsidP="00DF346A">
      <w:pPr>
        <w:spacing w:after="0" w:line="240" w:lineRule="auto"/>
        <w:jc w:val="center"/>
        <w:rPr>
          <w:rFonts w:ascii="Tahoma" w:eastAsia="Calibri" w:hAnsi="Tahoma" w:cs="Tahoma"/>
          <w:b/>
          <w:sz w:val="25"/>
          <w:szCs w:val="25"/>
        </w:rPr>
      </w:pPr>
    </w:p>
    <w:p w:rsidR="00DF346A" w:rsidRPr="008B622A" w:rsidRDefault="00DF346A" w:rsidP="00DF346A">
      <w:pPr>
        <w:pStyle w:val="ListParagraph"/>
        <w:numPr>
          <w:ilvl w:val="0"/>
          <w:numId w:val="10"/>
        </w:numPr>
        <w:tabs>
          <w:tab w:val="left" w:pos="360"/>
        </w:tabs>
        <w:spacing w:after="0" w:line="240" w:lineRule="auto"/>
        <w:jc w:val="both"/>
        <w:rPr>
          <w:rFonts w:ascii="Tahoma" w:eastAsia="Calibri" w:hAnsi="Tahoma" w:cs="Tahoma"/>
          <w:b/>
          <w:sz w:val="24"/>
          <w:szCs w:val="24"/>
        </w:rPr>
      </w:pPr>
      <w:r w:rsidRPr="008B622A">
        <w:rPr>
          <w:rFonts w:ascii="Tahoma" w:eastAsia="Calibri" w:hAnsi="Tahoma" w:cs="Tahoma"/>
          <w:sz w:val="24"/>
          <w:szCs w:val="24"/>
        </w:rPr>
        <w:t>Resumption of Business interrupted on Thursday 24</w:t>
      </w:r>
      <w:r w:rsidRPr="008B622A">
        <w:rPr>
          <w:rFonts w:ascii="Tahoma" w:eastAsia="Calibri" w:hAnsi="Tahoma" w:cs="Tahoma"/>
          <w:sz w:val="24"/>
          <w:szCs w:val="24"/>
          <w:vertAlign w:val="superscript"/>
        </w:rPr>
        <w:t>th</w:t>
      </w:r>
      <w:r w:rsidRPr="008B622A">
        <w:rPr>
          <w:rFonts w:ascii="Tahoma" w:eastAsia="Calibri" w:hAnsi="Tahoma" w:cs="Tahoma"/>
          <w:sz w:val="24"/>
          <w:szCs w:val="24"/>
        </w:rPr>
        <w:t xml:space="preserve"> November 2016</w:t>
      </w:r>
    </w:p>
    <w:p w:rsidR="008B622A" w:rsidRDefault="008B622A" w:rsidP="008B622A">
      <w:pPr>
        <w:tabs>
          <w:tab w:val="left" w:pos="360"/>
        </w:tabs>
        <w:spacing w:after="0" w:line="240" w:lineRule="auto"/>
        <w:jc w:val="both"/>
        <w:rPr>
          <w:rFonts w:ascii="Tahoma" w:eastAsia="Calibri" w:hAnsi="Tahoma" w:cs="Tahoma"/>
          <w:b/>
          <w:sz w:val="24"/>
          <w:szCs w:val="24"/>
        </w:rPr>
      </w:pPr>
    </w:p>
    <w:p w:rsidR="00FC6C54" w:rsidRPr="002F6838" w:rsidRDefault="00FC6C54" w:rsidP="00FA1056">
      <w:pPr>
        <w:pStyle w:val="ListParagraph"/>
        <w:numPr>
          <w:ilvl w:val="0"/>
          <w:numId w:val="1"/>
        </w:numPr>
        <w:tabs>
          <w:tab w:val="left" w:pos="450"/>
        </w:tabs>
        <w:spacing w:after="0" w:line="240" w:lineRule="auto"/>
        <w:ind w:hanging="1080"/>
        <w:rPr>
          <w:rFonts w:ascii="Tahoma" w:hAnsi="Tahoma" w:cs="Tahoma"/>
          <w:b/>
          <w:sz w:val="25"/>
          <w:szCs w:val="25"/>
        </w:rPr>
      </w:pPr>
      <w:r w:rsidRPr="002F6838">
        <w:rPr>
          <w:rFonts w:ascii="Tahoma" w:hAnsi="Tahoma" w:cs="Tahoma"/>
          <w:b/>
          <w:sz w:val="25"/>
          <w:szCs w:val="25"/>
        </w:rPr>
        <w:t>QUESTIONS FOR ORAL ANSWERS</w:t>
      </w:r>
    </w:p>
    <w:p w:rsidR="00FC6C54" w:rsidRPr="002F6838" w:rsidRDefault="00FC6C54" w:rsidP="00FC6C54">
      <w:pPr>
        <w:spacing w:after="0" w:line="240" w:lineRule="auto"/>
        <w:rPr>
          <w:rFonts w:ascii="Tahoma" w:eastAsia="Calibri" w:hAnsi="Tahoma" w:cs="Tahoma"/>
          <w:b/>
          <w:sz w:val="25"/>
          <w:szCs w:val="25"/>
          <w:lang w:val="en-GB"/>
        </w:rPr>
      </w:pPr>
    </w:p>
    <w:p w:rsidR="00FA1056" w:rsidRPr="00FA1056" w:rsidRDefault="00FA1056" w:rsidP="00360AFA">
      <w:pPr>
        <w:spacing w:after="0" w:line="240" w:lineRule="auto"/>
        <w:jc w:val="both"/>
        <w:rPr>
          <w:rFonts w:ascii="Tahoma" w:eastAsia="Times New Roman" w:hAnsi="Tahoma" w:cs="Tahoma"/>
          <w:b/>
          <w:sz w:val="24"/>
          <w:szCs w:val="24"/>
        </w:rPr>
      </w:pPr>
      <w:r>
        <w:rPr>
          <w:rFonts w:ascii="Tahoma" w:eastAsia="Times New Roman" w:hAnsi="Tahoma" w:cs="Tahoma"/>
          <w:b/>
          <w:sz w:val="24"/>
          <w:szCs w:val="24"/>
        </w:rPr>
        <w:t>The Hon. Pierre -</w:t>
      </w:r>
      <w:r w:rsidRPr="00FA1056">
        <w:rPr>
          <w:rFonts w:ascii="Tahoma" w:eastAsia="Times New Roman" w:hAnsi="Tahoma" w:cs="Tahoma"/>
          <w:b/>
          <w:sz w:val="24"/>
          <w:szCs w:val="24"/>
        </w:rPr>
        <w:t xml:space="preserve"> Celestin </w:t>
      </w:r>
      <w:proofErr w:type="spellStart"/>
      <w:r w:rsidRPr="00FA1056">
        <w:rPr>
          <w:rFonts w:ascii="Tahoma" w:eastAsia="Times New Roman" w:hAnsi="Tahoma" w:cs="Tahoma"/>
          <w:b/>
          <w:sz w:val="24"/>
          <w:szCs w:val="24"/>
        </w:rPr>
        <w:t>Rwigema</w:t>
      </w:r>
      <w:proofErr w:type="spellEnd"/>
      <w:r w:rsidRPr="00FA1056">
        <w:rPr>
          <w:rFonts w:ascii="Tahoma" w:eastAsia="Times New Roman" w:hAnsi="Tahoma" w:cs="Tahoma"/>
          <w:b/>
          <w:sz w:val="24"/>
          <w:szCs w:val="24"/>
        </w:rPr>
        <w:t xml:space="preserve"> to ask the Chairperson of the Council of Ministers of the EAC</w:t>
      </w:r>
    </w:p>
    <w:p w:rsidR="00FA1056" w:rsidRPr="00FA1056" w:rsidRDefault="00FA1056" w:rsidP="00360AFA">
      <w:pPr>
        <w:spacing w:after="0" w:line="240" w:lineRule="auto"/>
        <w:rPr>
          <w:rFonts w:ascii="Tahoma" w:eastAsia="Times New Roman" w:hAnsi="Tahoma" w:cs="Tahoma"/>
          <w:b/>
          <w:sz w:val="24"/>
          <w:szCs w:val="24"/>
          <w:u w:val="single"/>
        </w:rPr>
      </w:pPr>
    </w:p>
    <w:p w:rsidR="008B622A" w:rsidRDefault="00FA1056" w:rsidP="008B622A">
      <w:pPr>
        <w:pStyle w:val="ListParagraph"/>
        <w:numPr>
          <w:ilvl w:val="0"/>
          <w:numId w:val="13"/>
        </w:numPr>
        <w:spacing w:after="0" w:line="240" w:lineRule="auto"/>
        <w:ind w:left="630" w:hanging="630"/>
        <w:jc w:val="both"/>
        <w:rPr>
          <w:rFonts w:ascii="Tahoma" w:eastAsia="Calibri" w:hAnsi="Tahoma" w:cs="Tahoma"/>
          <w:b/>
          <w:sz w:val="24"/>
          <w:szCs w:val="24"/>
        </w:rPr>
      </w:pPr>
      <w:r w:rsidRPr="00683CA0">
        <w:rPr>
          <w:rFonts w:ascii="Tahoma" w:eastAsia="Calibri" w:hAnsi="Tahoma" w:cs="Tahoma"/>
          <w:b/>
          <w:sz w:val="24"/>
          <w:szCs w:val="24"/>
        </w:rPr>
        <w:t>QUESTION: EALA/PQ/OA/3/06/ 2015</w:t>
      </w:r>
    </w:p>
    <w:p w:rsidR="008B622A" w:rsidRDefault="008B622A" w:rsidP="008B622A">
      <w:pPr>
        <w:spacing w:after="0" w:line="240" w:lineRule="auto"/>
        <w:jc w:val="both"/>
        <w:rPr>
          <w:rFonts w:ascii="Tahoma" w:eastAsia="Calibri" w:hAnsi="Tahoma" w:cs="Tahoma"/>
          <w:sz w:val="24"/>
          <w:szCs w:val="24"/>
        </w:rPr>
      </w:pPr>
    </w:p>
    <w:p w:rsidR="008B622A" w:rsidRDefault="008B622A" w:rsidP="008B622A">
      <w:pPr>
        <w:spacing w:after="0" w:line="240" w:lineRule="auto"/>
        <w:jc w:val="both"/>
        <w:rPr>
          <w:rFonts w:ascii="Tahoma" w:eastAsia="Calibri" w:hAnsi="Tahoma" w:cs="Tahoma"/>
          <w:sz w:val="24"/>
          <w:szCs w:val="24"/>
        </w:rPr>
      </w:pPr>
    </w:p>
    <w:p w:rsidR="008B622A" w:rsidRDefault="008B622A" w:rsidP="008B622A">
      <w:pPr>
        <w:spacing w:after="0" w:line="240" w:lineRule="auto"/>
        <w:jc w:val="both"/>
        <w:rPr>
          <w:rFonts w:ascii="Tahoma" w:eastAsia="Calibri" w:hAnsi="Tahoma" w:cs="Tahoma"/>
          <w:sz w:val="24"/>
          <w:szCs w:val="24"/>
        </w:rPr>
      </w:pPr>
    </w:p>
    <w:p w:rsidR="008B622A" w:rsidRDefault="008B622A" w:rsidP="008B622A">
      <w:pPr>
        <w:spacing w:after="0" w:line="240" w:lineRule="auto"/>
        <w:jc w:val="both"/>
        <w:rPr>
          <w:rFonts w:ascii="Tahoma" w:eastAsia="Calibri" w:hAnsi="Tahoma" w:cs="Tahoma"/>
          <w:sz w:val="24"/>
          <w:szCs w:val="24"/>
        </w:rPr>
      </w:pPr>
    </w:p>
    <w:p w:rsidR="00360AFA" w:rsidRPr="008B622A" w:rsidRDefault="00FA1056" w:rsidP="008B622A">
      <w:pPr>
        <w:spacing w:after="0" w:line="360" w:lineRule="auto"/>
        <w:jc w:val="both"/>
        <w:rPr>
          <w:rFonts w:ascii="Tahoma" w:eastAsia="Calibri" w:hAnsi="Tahoma" w:cs="Tahoma"/>
          <w:b/>
          <w:sz w:val="24"/>
          <w:szCs w:val="24"/>
        </w:rPr>
      </w:pPr>
      <w:r w:rsidRPr="008B622A">
        <w:rPr>
          <w:rFonts w:ascii="Tahoma" w:eastAsia="Calibri" w:hAnsi="Tahoma" w:cs="Tahoma"/>
          <w:sz w:val="24"/>
          <w:szCs w:val="24"/>
        </w:rPr>
        <w:t xml:space="preserve">There are always delays in remitting Partner States’ Contributions to the Budgets of EAC Organs and Institutions. Some Institutions such as the IUCEA and LVFO have substantial amounts in arrears. Delayed remittance of contributions impacts on effectiveness of operations </w:t>
      </w:r>
    </w:p>
    <w:p w:rsidR="00FA1056" w:rsidRPr="00FA1056" w:rsidRDefault="00FA1056" w:rsidP="00360AFA">
      <w:pPr>
        <w:spacing w:after="0" w:line="360" w:lineRule="auto"/>
        <w:jc w:val="both"/>
        <w:rPr>
          <w:rFonts w:ascii="Tahoma" w:eastAsia="Calibri" w:hAnsi="Tahoma" w:cs="Tahoma"/>
          <w:sz w:val="24"/>
          <w:szCs w:val="24"/>
        </w:rPr>
      </w:pPr>
      <w:proofErr w:type="gramStart"/>
      <w:r w:rsidRPr="00FA1056">
        <w:rPr>
          <w:rFonts w:ascii="Tahoma" w:eastAsia="Calibri" w:hAnsi="Tahoma" w:cs="Tahoma"/>
          <w:sz w:val="24"/>
          <w:szCs w:val="24"/>
        </w:rPr>
        <w:t>of</w:t>
      </w:r>
      <w:proofErr w:type="gramEnd"/>
      <w:r w:rsidRPr="00FA1056">
        <w:rPr>
          <w:rFonts w:ascii="Tahoma" w:eastAsia="Calibri" w:hAnsi="Tahoma" w:cs="Tahoma"/>
          <w:sz w:val="24"/>
          <w:szCs w:val="24"/>
        </w:rPr>
        <w:t xml:space="preserve"> Organs and Institutions and service delivery. The Assembly was informed that there is a Council decision that Partner States must remit all the contribution to the Budget by the </w:t>
      </w:r>
      <w:r w:rsidR="008B622A">
        <w:rPr>
          <w:rFonts w:ascii="Tahoma" w:eastAsia="Calibri" w:hAnsi="Tahoma" w:cs="Tahoma"/>
          <w:sz w:val="24"/>
          <w:szCs w:val="24"/>
        </w:rPr>
        <w:br/>
      </w:r>
      <w:r w:rsidRPr="00FA1056">
        <w:rPr>
          <w:rFonts w:ascii="Tahoma" w:eastAsia="Calibri" w:hAnsi="Tahoma" w:cs="Tahoma"/>
          <w:sz w:val="24"/>
          <w:szCs w:val="24"/>
        </w:rPr>
        <w:t>31</w:t>
      </w:r>
      <w:r w:rsidRPr="00FA1056">
        <w:rPr>
          <w:rFonts w:ascii="Tahoma" w:eastAsia="Calibri" w:hAnsi="Tahoma" w:cs="Tahoma"/>
          <w:sz w:val="24"/>
          <w:szCs w:val="24"/>
          <w:vertAlign w:val="superscript"/>
        </w:rPr>
        <w:t>st</w:t>
      </w:r>
      <w:r w:rsidRPr="00FA1056">
        <w:rPr>
          <w:rFonts w:ascii="Tahoma" w:eastAsia="Calibri" w:hAnsi="Tahoma" w:cs="Tahoma"/>
          <w:sz w:val="24"/>
          <w:szCs w:val="24"/>
        </w:rPr>
        <w:t xml:space="preserve"> December of the Financial Year. Notwithstanding the Council Decision, the end of December is too far in case a Partner State does not make any remittance before that date. As such the operations of Organs and Institutions may suffer due to lack of funds.</w:t>
      </w:r>
    </w:p>
    <w:p w:rsidR="00FA1056" w:rsidRPr="00FA1056" w:rsidRDefault="00FA1056" w:rsidP="00360AFA">
      <w:pPr>
        <w:spacing w:after="0" w:line="240" w:lineRule="auto"/>
        <w:jc w:val="both"/>
        <w:rPr>
          <w:rFonts w:ascii="Tahoma" w:eastAsia="Calibri" w:hAnsi="Tahoma" w:cs="Tahoma"/>
          <w:sz w:val="24"/>
          <w:szCs w:val="24"/>
        </w:rPr>
      </w:pPr>
    </w:p>
    <w:p w:rsidR="00FA1056" w:rsidRPr="00FA1056" w:rsidRDefault="00FA1056" w:rsidP="00360AFA">
      <w:pPr>
        <w:spacing w:after="0" w:line="240" w:lineRule="auto"/>
        <w:jc w:val="both"/>
        <w:rPr>
          <w:rFonts w:ascii="Tahoma" w:eastAsia="Calibri" w:hAnsi="Tahoma" w:cs="Tahoma"/>
          <w:sz w:val="24"/>
          <w:szCs w:val="24"/>
        </w:rPr>
      </w:pPr>
      <w:r w:rsidRPr="00FA1056">
        <w:rPr>
          <w:rFonts w:ascii="Tahoma" w:eastAsia="Calibri" w:hAnsi="Tahoma" w:cs="Tahoma"/>
          <w:sz w:val="24"/>
          <w:szCs w:val="24"/>
        </w:rPr>
        <w:t>Could the Chairperson of Council of Ministers inform this August House:-</w:t>
      </w:r>
    </w:p>
    <w:p w:rsidR="00FA1056" w:rsidRPr="00FA1056" w:rsidRDefault="00FA1056" w:rsidP="00360AFA">
      <w:pPr>
        <w:spacing w:after="0" w:line="240" w:lineRule="auto"/>
        <w:ind w:left="360"/>
        <w:jc w:val="both"/>
        <w:rPr>
          <w:rFonts w:ascii="Tahoma" w:eastAsia="Calibri" w:hAnsi="Tahoma" w:cs="Tahoma"/>
          <w:sz w:val="24"/>
          <w:szCs w:val="24"/>
        </w:rPr>
      </w:pPr>
    </w:p>
    <w:p w:rsidR="00FA1056" w:rsidRDefault="00FA1056" w:rsidP="00FA1056">
      <w:pPr>
        <w:numPr>
          <w:ilvl w:val="0"/>
          <w:numId w:val="7"/>
        </w:numPr>
        <w:spacing w:after="0" w:line="360" w:lineRule="auto"/>
        <w:ind w:left="720" w:hanging="630"/>
        <w:jc w:val="both"/>
        <w:rPr>
          <w:rFonts w:ascii="Tahoma" w:eastAsia="Calibri" w:hAnsi="Tahoma" w:cs="Tahoma"/>
          <w:sz w:val="24"/>
          <w:szCs w:val="24"/>
        </w:rPr>
      </w:pPr>
      <w:r w:rsidRPr="00FA1056">
        <w:rPr>
          <w:rFonts w:ascii="Tahoma" w:eastAsia="Calibri" w:hAnsi="Tahoma" w:cs="Tahoma"/>
          <w:sz w:val="24"/>
          <w:szCs w:val="24"/>
        </w:rPr>
        <w:t>Whether there are alternative mechanisms to resolve financial constraints, should such a scenario occur?</w:t>
      </w:r>
    </w:p>
    <w:p w:rsidR="00FA1056" w:rsidRPr="00FA1056" w:rsidRDefault="00FA1056" w:rsidP="00FA1056">
      <w:pPr>
        <w:spacing w:after="0" w:line="240" w:lineRule="auto"/>
        <w:ind w:left="720" w:hanging="634"/>
        <w:jc w:val="both"/>
        <w:rPr>
          <w:rFonts w:ascii="Tahoma" w:eastAsia="Calibri" w:hAnsi="Tahoma" w:cs="Tahoma"/>
          <w:sz w:val="24"/>
          <w:szCs w:val="24"/>
        </w:rPr>
      </w:pPr>
    </w:p>
    <w:p w:rsidR="00FA1056" w:rsidRPr="00FA1056" w:rsidRDefault="00FA1056" w:rsidP="00FA1056">
      <w:pPr>
        <w:numPr>
          <w:ilvl w:val="0"/>
          <w:numId w:val="7"/>
        </w:numPr>
        <w:spacing w:after="0" w:line="360" w:lineRule="auto"/>
        <w:ind w:left="720" w:hanging="630"/>
        <w:jc w:val="both"/>
        <w:rPr>
          <w:rFonts w:ascii="Tahoma" w:eastAsia="Calibri" w:hAnsi="Tahoma" w:cs="Tahoma"/>
          <w:sz w:val="24"/>
          <w:szCs w:val="24"/>
        </w:rPr>
      </w:pPr>
      <w:r w:rsidRPr="00FA1056">
        <w:rPr>
          <w:rFonts w:ascii="Tahoma" w:eastAsia="Calibri" w:hAnsi="Tahoma" w:cs="Tahoma"/>
          <w:sz w:val="24"/>
          <w:szCs w:val="24"/>
        </w:rPr>
        <w:t>Why the Council has not established clear processes and procedures for utilization of the Reserve Fund in all Organs and Institutions and whether there was a set minimum balance to be maintained?</w:t>
      </w:r>
    </w:p>
    <w:p w:rsidR="00FA1056" w:rsidRPr="00FA1056" w:rsidRDefault="00FA1056" w:rsidP="008B622A">
      <w:pPr>
        <w:spacing w:after="0" w:line="240" w:lineRule="auto"/>
        <w:jc w:val="both"/>
        <w:rPr>
          <w:rFonts w:ascii="Calibri" w:eastAsia="Calibri" w:hAnsi="Calibri" w:cs="Calibri"/>
          <w:i/>
          <w:sz w:val="24"/>
          <w:szCs w:val="24"/>
        </w:rPr>
      </w:pPr>
    </w:p>
    <w:p w:rsidR="00FA1056" w:rsidRPr="00683CA0" w:rsidRDefault="00FA1056" w:rsidP="00683CA0">
      <w:pPr>
        <w:pStyle w:val="ListParagraph"/>
        <w:numPr>
          <w:ilvl w:val="0"/>
          <w:numId w:val="13"/>
        </w:numPr>
        <w:spacing w:after="0" w:line="360" w:lineRule="auto"/>
        <w:ind w:left="720" w:hanging="720"/>
        <w:jc w:val="both"/>
        <w:rPr>
          <w:rFonts w:ascii="Tahoma" w:eastAsia="Calibri" w:hAnsi="Tahoma" w:cs="Tahoma"/>
          <w:b/>
          <w:bCs/>
          <w:sz w:val="24"/>
          <w:szCs w:val="24"/>
        </w:rPr>
      </w:pPr>
      <w:r w:rsidRPr="00683CA0">
        <w:rPr>
          <w:rFonts w:ascii="Tahoma" w:eastAsia="Calibri" w:hAnsi="Tahoma" w:cs="Tahoma"/>
          <w:b/>
          <w:bCs/>
          <w:sz w:val="24"/>
          <w:szCs w:val="24"/>
        </w:rPr>
        <w:t>QUESTION: EALA/PQ/OA/3/04/2015</w:t>
      </w:r>
    </w:p>
    <w:p w:rsidR="00FA1056" w:rsidRPr="00FA1056" w:rsidRDefault="00FA1056" w:rsidP="00FA1056">
      <w:pPr>
        <w:spacing w:after="0" w:line="240" w:lineRule="auto"/>
        <w:jc w:val="both"/>
        <w:rPr>
          <w:rFonts w:ascii="Tahoma" w:eastAsia="Calibri" w:hAnsi="Tahoma" w:cs="Tahoma"/>
          <w:sz w:val="24"/>
          <w:szCs w:val="24"/>
        </w:rPr>
      </w:pPr>
    </w:p>
    <w:p w:rsidR="00FA1056" w:rsidRPr="00FA1056" w:rsidRDefault="00FA1056" w:rsidP="00FA1056">
      <w:pPr>
        <w:spacing w:after="0" w:line="360" w:lineRule="auto"/>
        <w:jc w:val="both"/>
        <w:rPr>
          <w:rFonts w:ascii="Tahoma" w:eastAsia="Calibri" w:hAnsi="Tahoma" w:cs="Tahoma"/>
          <w:sz w:val="24"/>
          <w:szCs w:val="24"/>
        </w:rPr>
      </w:pPr>
      <w:r w:rsidRPr="00FA1056">
        <w:rPr>
          <w:rFonts w:ascii="Tahoma" w:eastAsia="Calibri" w:hAnsi="Tahoma" w:cs="Tahoma"/>
          <w:sz w:val="24"/>
          <w:szCs w:val="24"/>
        </w:rPr>
        <w:t>Good Governance requires compliance&amp; transparency where by all decisions taken and their enforcement are in conformity with established Rules and Regulations. From the response of the Chair of the Council of Ministers on the debate of the audited financial statements of EAC for FY 2013/2014 respectively, he recognized in the Reports of the Audit Commission that there were a number of instances where transactions and decisions were made without complying with the established Rules and Regulations.</w:t>
      </w:r>
    </w:p>
    <w:p w:rsidR="00FA1056" w:rsidRPr="00FA1056" w:rsidRDefault="00FA1056" w:rsidP="008B622A">
      <w:pPr>
        <w:spacing w:after="0" w:line="240" w:lineRule="auto"/>
        <w:jc w:val="both"/>
        <w:rPr>
          <w:rFonts w:ascii="Tahoma" w:eastAsia="Calibri" w:hAnsi="Tahoma" w:cs="Tahoma"/>
          <w:sz w:val="24"/>
          <w:szCs w:val="24"/>
        </w:rPr>
      </w:pPr>
    </w:p>
    <w:p w:rsidR="00FA1056" w:rsidRPr="00FA1056" w:rsidRDefault="00FA1056" w:rsidP="00FA1056">
      <w:pPr>
        <w:spacing w:after="0" w:line="360" w:lineRule="auto"/>
        <w:jc w:val="both"/>
        <w:rPr>
          <w:rFonts w:ascii="Tahoma" w:eastAsia="Calibri" w:hAnsi="Tahoma" w:cs="Tahoma"/>
          <w:sz w:val="24"/>
          <w:szCs w:val="24"/>
        </w:rPr>
      </w:pPr>
      <w:r w:rsidRPr="00FA1056">
        <w:rPr>
          <w:rFonts w:ascii="Tahoma" w:eastAsia="Calibri" w:hAnsi="Tahoma" w:cs="Tahoma"/>
          <w:sz w:val="24"/>
          <w:szCs w:val="24"/>
        </w:rPr>
        <w:t>The common non-compliance issues that were identified included: non-compliance with procurement guidelines, procurement irregularities, non-compliance with budget provisions and approved project/</w:t>
      </w:r>
      <w:proofErr w:type="spellStart"/>
      <w:r w:rsidRPr="00FA1056">
        <w:rPr>
          <w:rFonts w:ascii="Tahoma" w:eastAsia="Calibri" w:hAnsi="Tahoma" w:cs="Tahoma"/>
          <w:sz w:val="24"/>
          <w:szCs w:val="24"/>
        </w:rPr>
        <w:t>programmes</w:t>
      </w:r>
      <w:proofErr w:type="spellEnd"/>
      <w:r w:rsidRPr="00FA1056">
        <w:rPr>
          <w:rFonts w:ascii="Tahoma" w:eastAsia="Calibri" w:hAnsi="Tahoma" w:cs="Tahoma"/>
          <w:sz w:val="24"/>
          <w:szCs w:val="24"/>
        </w:rPr>
        <w:t xml:space="preserve"> among others. </w:t>
      </w:r>
    </w:p>
    <w:p w:rsidR="00FA1056" w:rsidRPr="00FA1056" w:rsidRDefault="00FA1056" w:rsidP="008B622A">
      <w:pPr>
        <w:spacing w:after="0" w:line="240" w:lineRule="auto"/>
        <w:jc w:val="both"/>
        <w:rPr>
          <w:rFonts w:ascii="Tahoma" w:eastAsia="Calibri" w:hAnsi="Tahoma" w:cs="Tahoma"/>
          <w:sz w:val="24"/>
          <w:szCs w:val="24"/>
        </w:rPr>
      </w:pPr>
    </w:p>
    <w:p w:rsidR="005650CB" w:rsidRDefault="00FA1056" w:rsidP="005650CB">
      <w:pPr>
        <w:tabs>
          <w:tab w:val="left" w:pos="360"/>
        </w:tabs>
        <w:spacing w:after="0" w:line="240" w:lineRule="auto"/>
        <w:jc w:val="both"/>
        <w:rPr>
          <w:rFonts w:ascii="Tahoma" w:eastAsia="Calibri" w:hAnsi="Tahoma" w:cs="Tahoma"/>
          <w:sz w:val="24"/>
          <w:szCs w:val="24"/>
        </w:rPr>
      </w:pPr>
      <w:r w:rsidRPr="005650CB">
        <w:rPr>
          <w:rFonts w:ascii="Tahoma" w:eastAsia="Calibri" w:hAnsi="Tahoma" w:cs="Tahoma"/>
          <w:sz w:val="24"/>
          <w:szCs w:val="24"/>
        </w:rPr>
        <w:t>Could the Chairperson of the Council of Ministers inform this August House what actions the Council took thereafter? </w:t>
      </w:r>
    </w:p>
    <w:p w:rsidR="005650CB" w:rsidRDefault="005650CB" w:rsidP="005650CB">
      <w:pPr>
        <w:tabs>
          <w:tab w:val="left" w:pos="360"/>
        </w:tabs>
        <w:spacing w:after="0" w:line="240" w:lineRule="auto"/>
        <w:jc w:val="both"/>
        <w:rPr>
          <w:rFonts w:ascii="Tahoma" w:eastAsia="Calibri" w:hAnsi="Tahoma" w:cs="Tahoma"/>
          <w:sz w:val="24"/>
          <w:szCs w:val="24"/>
        </w:rPr>
      </w:pPr>
    </w:p>
    <w:p w:rsidR="005650CB" w:rsidRDefault="005650CB" w:rsidP="005650CB">
      <w:pPr>
        <w:tabs>
          <w:tab w:val="left" w:pos="360"/>
        </w:tabs>
        <w:spacing w:after="0" w:line="240" w:lineRule="auto"/>
        <w:jc w:val="both"/>
        <w:rPr>
          <w:rFonts w:ascii="Tahoma" w:eastAsia="Calibri" w:hAnsi="Tahoma" w:cs="Tahoma"/>
          <w:sz w:val="24"/>
          <w:szCs w:val="24"/>
        </w:rPr>
      </w:pPr>
    </w:p>
    <w:p w:rsidR="005650CB" w:rsidRDefault="005650CB" w:rsidP="005650CB">
      <w:pPr>
        <w:tabs>
          <w:tab w:val="left" w:pos="360"/>
        </w:tabs>
        <w:spacing w:after="0" w:line="240" w:lineRule="auto"/>
        <w:jc w:val="both"/>
        <w:rPr>
          <w:rFonts w:ascii="Tahoma" w:eastAsia="Calibri" w:hAnsi="Tahoma" w:cs="Tahoma"/>
          <w:sz w:val="24"/>
          <w:szCs w:val="24"/>
        </w:rPr>
      </w:pPr>
    </w:p>
    <w:p w:rsidR="005650CB" w:rsidRPr="005650CB" w:rsidRDefault="005650CB" w:rsidP="005650CB">
      <w:pPr>
        <w:tabs>
          <w:tab w:val="left" w:pos="360"/>
        </w:tabs>
        <w:spacing w:after="0" w:line="240" w:lineRule="auto"/>
        <w:jc w:val="both"/>
        <w:rPr>
          <w:rFonts w:ascii="Tahoma" w:eastAsia="Calibri" w:hAnsi="Tahoma" w:cs="Tahoma"/>
          <w:b/>
          <w:sz w:val="25"/>
          <w:szCs w:val="25"/>
        </w:rPr>
      </w:pPr>
    </w:p>
    <w:p w:rsidR="005650CB" w:rsidRPr="005650CB" w:rsidRDefault="005650CB" w:rsidP="005650CB">
      <w:pPr>
        <w:pStyle w:val="ListParagraph"/>
        <w:numPr>
          <w:ilvl w:val="0"/>
          <w:numId w:val="1"/>
        </w:numPr>
        <w:tabs>
          <w:tab w:val="left" w:pos="360"/>
        </w:tabs>
        <w:spacing w:after="0" w:line="240" w:lineRule="auto"/>
        <w:ind w:left="360"/>
        <w:jc w:val="both"/>
        <w:rPr>
          <w:rFonts w:ascii="Tahoma" w:eastAsia="Calibri" w:hAnsi="Tahoma" w:cs="Tahoma"/>
          <w:b/>
          <w:sz w:val="25"/>
          <w:szCs w:val="25"/>
        </w:rPr>
      </w:pPr>
      <w:r w:rsidRPr="005650CB">
        <w:rPr>
          <w:rFonts w:ascii="Tahoma" w:eastAsia="Calibri" w:hAnsi="Tahoma" w:cs="Tahoma"/>
          <w:b/>
          <w:sz w:val="25"/>
          <w:szCs w:val="25"/>
        </w:rPr>
        <w:t>MOTION FOR A RESOLUTION OF THE ASSEMBLY CONGRATULATI</w:t>
      </w:r>
      <w:r w:rsidR="008234AD">
        <w:rPr>
          <w:rFonts w:ascii="Tahoma" w:eastAsia="Calibri" w:hAnsi="Tahoma" w:cs="Tahoma"/>
          <w:b/>
          <w:sz w:val="25"/>
          <w:szCs w:val="25"/>
        </w:rPr>
        <w:t>N</w:t>
      </w:r>
      <w:r w:rsidRPr="005650CB">
        <w:rPr>
          <w:rFonts w:ascii="Tahoma" w:eastAsia="Calibri" w:hAnsi="Tahoma" w:cs="Tahoma"/>
          <w:b/>
          <w:sz w:val="25"/>
          <w:szCs w:val="25"/>
        </w:rPr>
        <w:t>G THE CABINET OF RWANDA UPON MAKING KISWAHILI ONE OF THE OFFICIAL LANGUAGE</w:t>
      </w:r>
      <w:r w:rsidR="008234AD">
        <w:rPr>
          <w:rFonts w:ascii="Tahoma" w:eastAsia="Calibri" w:hAnsi="Tahoma" w:cs="Tahoma"/>
          <w:b/>
          <w:sz w:val="25"/>
          <w:szCs w:val="25"/>
        </w:rPr>
        <w:t>S</w:t>
      </w:r>
      <w:r w:rsidRPr="005650CB">
        <w:rPr>
          <w:rFonts w:ascii="Tahoma" w:eastAsia="Calibri" w:hAnsi="Tahoma" w:cs="Tahoma"/>
          <w:b/>
          <w:sz w:val="25"/>
          <w:szCs w:val="25"/>
        </w:rPr>
        <w:t xml:space="preserve"> OF RWANDA</w:t>
      </w:r>
    </w:p>
    <w:p w:rsidR="005650CB" w:rsidRPr="002F6838" w:rsidRDefault="005650CB" w:rsidP="005650CB">
      <w:pPr>
        <w:spacing w:after="0" w:line="240" w:lineRule="auto"/>
        <w:rPr>
          <w:rFonts w:ascii="Tahoma" w:eastAsia="Calibri" w:hAnsi="Tahoma" w:cs="Tahoma"/>
          <w:b/>
          <w:bCs/>
          <w:sz w:val="25"/>
          <w:szCs w:val="25"/>
          <w:lang w:val="en-GB"/>
        </w:rPr>
      </w:pPr>
    </w:p>
    <w:p w:rsidR="005650CB" w:rsidRPr="002F6838" w:rsidRDefault="005650CB" w:rsidP="005650CB">
      <w:pPr>
        <w:spacing w:after="0" w:line="240" w:lineRule="auto"/>
        <w:rPr>
          <w:rFonts w:ascii="Tahoma" w:eastAsia="Calibri" w:hAnsi="Tahoma" w:cs="Tahoma"/>
          <w:b/>
          <w:bCs/>
          <w:sz w:val="25"/>
          <w:szCs w:val="25"/>
          <w:lang w:val="en-GB"/>
        </w:rPr>
      </w:pPr>
      <w:r w:rsidRPr="002F6838">
        <w:rPr>
          <w:rFonts w:ascii="Tahoma" w:eastAsia="Calibri" w:hAnsi="Tahoma" w:cs="Tahoma"/>
          <w:b/>
          <w:bCs/>
          <w:sz w:val="25"/>
          <w:szCs w:val="25"/>
          <w:lang w:val="en-GB"/>
        </w:rPr>
        <w:t>MOTION</w:t>
      </w:r>
    </w:p>
    <w:p w:rsidR="005650CB" w:rsidRPr="002F6838" w:rsidRDefault="005650CB" w:rsidP="005650CB">
      <w:pPr>
        <w:spacing w:after="0" w:line="240" w:lineRule="auto"/>
        <w:jc w:val="both"/>
        <w:rPr>
          <w:rFonts w:ascii="Tahoma" w:eastAsia="Times New Roman" w:hAnsi="Tahoma" w:cs="Tahoma"/>
          <w:b/>
          <w:bCs/>
          <w:caps/>
          <w:sz w:val="25"/>
          <w:szCs w:val="25"/>
          <w:lang w:val="en-GB"/>
        </w:rPr>
      </w:pPr>
    </w:p>
    <w:p w:rsidR="005650CB" w:rsidRDefault="005650CB" w:rsidP="005650CB">
      <w:pPr>
        <w:spacing w:after="0" w:line="240" w:lineRule="auto"/>
        <w:jc w:val="both"/>
        <w:rPr>
          <w:rFonts w:ascii="Tahoma" w:eastAsia="Times New Roman" w:hAnsi="Tahoma" w:cs="Tahoma"/>
          <w:sz w:val="25"/>
          <w:szCs w:val="25"/>
          <w:lang w:val="en-GB"/>
        </w:rPr>
      </w:pPr>
      <w:r w:rsidRPr="002F6838">
        <w:rPr>
          <w:rFonts w:ascii="Tahoma" w:eastAsia="Times New Roman" w:hAnsi="Tahoma" w:cs="Tahoma"/>
          <w:b/>
          <w:bCs/>
          <w:caps/>
          <w:sz w:val="25"/>
          <w:szCs w:val="25"/>
          <w:lang w:val="en-GB"/>
        </w:rPr>
        <w:t xml:space="preserve">“that, </w:t>
      </w:r>
      <w:r w:rsidRPr="002F6838">
        <w:rPr>
          <w:rFonts w:ascii="Tahoma" w:eastAsia="Times New Roman" w:hAnsi="Tahoma" w:cs="Tahoma"/>
          <w:caps/>
          <w:sz w:val="25"/>
          <w:szCs w:val="25"/>
          <w:lang w:val="en-GB"/>
        </w:rPr>
        <w:t>t</w:t>
      </w:r>
      <w:r w:rsidRPr="002F6838">
        <w:rPr>
          <w:rFonts w:ascii="Tahoma" w:eastAsia="Times New Roman" w:hAnsi="Tahoma" w:cs="Tahoma"/>
          <w:sz w:val="25"/>
          <w:szCs w:val="25"/>
          <w:lang w:val="en-GB"/>
        </w:rPr>
        <w:t>his Assembly do resolve to</w:t>
      </w:r>
      <w:r>
        <w:rPr>
          <w:rFonts w:ascii="Tahoma" w:eastAsia="Times New Roman" w:hAnsi="Tahoma" w:cs="Tahoma"/>
          <w:sz w:val="25"/>
          <w:szCs w:val="25"/>
          <w:lang w:val="en-GB"/>
        </w:rPr>
        <w:t xml:space="preserve"> congratulate the Cabinet of Rwanda upon making Kiswahili one of the official language</w:t>
      </w:r>
      <w:r w:rsidR="008234AD">
        <w:rPr>
          <w:rFonts w:ascii="Tahoma" w:eastAsia="Times New Roman" w:hAnsi="Tahoma" w:cs="Tahoma"/>
          <w:sz w:val="25"/>
          <w:szCs w:val="25"/>
          <w:lang w:val="en-GB"/>
        </w:rPr>
        <w:t>s</w:t>
      </w:r>
      <w:bookmarkStart w:id="0" w:name="_GoBack"/>
      <w:bookmarkEnd w:id="0"/>
      <w:r>
        <w:rPr>
          <w:rFonts w:ascii="Tahoma" w:eastAsia="Times New Roman" w:hAnsi="Tahoma" w:cs="Tahoma"/>
          <w:sz w:val="25"/>
          <w:szCs w:val="25"/>
          <w:lang w:val="en-GB"/>
        </w:rPr>
        <w:t xml:space="preserve"> of Rwanda.</w:t>
      </w:r>
    </w:p>
    <w:p w:rsidR="005650CB" w:rsidRPr="002F6838" w:rsidRDefault="005650CB" w:rsidP="005650CB">
      <w:pPr>
        <w:spacing w:after="0" w:line="240" w:lineRule="auto"/>
        <w:jc w:val="both"/>
        <w:rPr>
          <w:rFonts w:ascii="Tahoma" w:eastAsia="Times New Roman" w:hAnsi="Tahoma" w:cs="Tahoma"/>
          <w:sz w:val="25"/>
          <w:szCs w:val="25"/>
          <w:lang w:val="en-GB"/>
        </w:rPr>
      </w:pPr>
    </w:p>
    <w:p w:rsidR="005650CB" w:rsidRPr="00683CA0" w:rsidRDefault="005650CB" w:rsidP="005650CB">
      <w:pPr>
        <w:spacing w:after="0" w:line="240" w:lineRule="auto"/>
        <w:jc w:val="center"/>
        <w:rPr>
          <w:rFonts w:ascii="Tahoma" w:eastAsia="Times New Roman" w:hAnsi="Tahoma" w:cs="Tahoma"/>
          <w:b/>
          <w:sz w:val="25"/>
          <w:szCs w:val="25"/>
          <w:lang w:val="en-GB"/>
        </w:rPr>
      </w:pPr>
      <w:r>
        <w:rPr>
          <w:rFonts w:ascii="Tahoma" w:eastAsia="Times New Roman" w:hAnsi="Tahoma" w:cs="Tahoma"/>
          <w:b/>
          <w:sz w:val="25"/>
          <w:szCs w:val="25"/>
          <w:lang w:val="en-GB"/>
        </w:rPr>
        <w:t xml:space="preserve"> (Hon. Shy-Rose </w:t>
      </w:r>
      <w:proofErr w:type="spellStart"/>
      <w:r>
        <w:rPr>
          <w:rFonts w:ascii="Tahoma" w:eastAsia="Times New Roman" w:hAnsi="Tahoma" w:cs="Tahoma"/>
          <w:b/>
          <w:sz w:val="25"/>
          <w:szCs w:val="25"/>
          <w:lang w:val="en-GB"/>
        </w:rPr>
        <w:t>Bhanji</w:t>
      </w:r>
      <w:proofErr w:type="spellEnd"/>
      <w:r w:rsidRPr="002F6838">
        <w:rPr>
          <w:rFonts w:ascii="Tahoma" w:eastAsia="Times New Roman" w:hAnsi="Tahoma" w:cs="Tahoma"/>
          <w:b/>
          <w:sz w:val="25"/>
          <w:szCs w:val="25"/>
          <w:lang w:val="en-GB"/>
        </w:rPr>
        <w:t>)</w:t>
      </w:r>
    </w:p>
    <w:p w:rsidR="00FA1056" w:rsidRDefault="00FA1056" w:rsidP="005650CB">
      <w:pPr>
        <w:spacing w:after="0" w:line="360" w:lineRule="auto"/>
        <w:ind w:left="630"/>
        <w:jc w:val="both"/>
        <w:rPr>
          <w:rFonts w:ascii="Tahoma" w:eastAsia="Calibri" w:hAnsi="Tahoma" w:cs="Tahoma"/>
          <w:sz w:val="24"/>
          <w:szCs w:val="24"/>
        </w:rPr>
      </w:pPr>
    </w:p>
    <w:p w:rsidR="005650CB" w:rsidRDefault="005650CB" w:rsidP="005650CB">
      <w:pPr>
        <w:spacing w:after="0" w:line="360" w:lineRule="auto"/>
        <w:ind w:left="630"/>
        <w:jc w:val="both"/>
        <w:rPr>
          <w:rFonts w:ascii="Tahoma" w:eastAsia="Calibri" w:hAnsi="Tahoma" w:cs="Tahoma"/>
          <w:sz w:val="24"/>
          <w:szCs w:val="24"/>
        </w:rPr>
      </w:pPr>
    </w:p>
    <w:p w:rsidR="005650CB" w:rsidRDefault="005650CB" w:rsidP="005650CB">
      <w:pPr>
        <w:spacing w:after="0" w:line="360" w:lineRule="auto"/>
        <w:ind w:left="630"/>
        <w:jc w:val="both"/>
        <w:rPr>
          <w:rFonts w:ascii="Tahoma" w:eastAsia="Calibri" w:hAnsi="Tahoma" w:cs="Tahoma"/>
          <w:sz w:val="24"/>
          <w:szCs w:val="24"/>
        </w:rPr>
      </w:pPr>
    </w:p>
    <w:p w:rsidR="005650CB" w:rsidRDefault="005650CB" w:rsidP="005650CB">
      <w:pPr>
        <w:spacing w:after="0" w:line="360" w:lineRule="auto"/>
        <w:ind w:left="630"/>
        <w:jc w:val="both"/>
        <w:rPr>
          <w:rFonts w:ascii="Tahoma" w:eastAsia="Calibri" w:hAnsi="Tahoma" w:cs="Tahoma"/>
          <w:sz w:val="24"/>
          <w:szCs w:val="24"/>
        </w:rPr>
      </w:pPr>
    </w:p>
    <w:p w:rsidR="005650CB" w:rsidRDefault="005650CB" w:rsidP="005650CB">
      <w:pPr>
        <w:spacing w:after="0" w:line="360" w:lineRule="auto"/>
        <w:ind w:left="630"/>
        <w:jc w:val="both"/>
        <w:rPr>
          <w:rFonts w:ascii="Tahoma" w:eastAsia="Calibri" w:hAnsi="Tahoma" w:cs="Tahoma"/>
          <w:sz w:val="24"/>
          <w:szCs w:val="24"/>
        </w:rPr>
      </w:pPr>
    </w:p>
    <w:p w:rsidR="005650CB" w:rsidRDefault="005650CB" w:rsidP="005650CB">
      <w:pPr>
        <w:spacing w:after="0" w:line="360" w:lineRule="auto"/>
        <w:ind w:left="630"/>
        <w:jc w:val="both"/>
        <w:rPr>
          <w:rFonts w:ascii="Tahoma" w:eastAsia="Calibri" w:hAnsi="Tahoma" w:cs="Tahoma"/>
          <w:sz w:val="24"/>
          <w:szCs w:val="24"/>
        </w:rPr>
      </w:pPr>
    </w:p>
    <w:p w:rsidR="005650CB" w:rsidRDefault="005650CB" w:rsidP="005650CB">
      <w:pPr>
        <w:spacing w:after="0" w:line="360" w:lineRule="auto"/>
        <w:ind w:left="630"/>
        <w:jc w:val="both"/>
        <w:rPr>
          <w:rFonts w:ascii="Tahoma" w:eastAsia="Calibri" w:hAnsi="Tahoma" w:cs="Tahoma"/>
          <w:sz w:val="24"/>
          <w:szCs w:val="24"/>
        </w:rPr>
      </w:pPr>
    </w:p>
    <w:p w:rsidR="005650CB" w:rsidRDefault="005650CB" w:rsidP="005650CB">
      <w:pPr>
        <w:spacing w:after="0" w:line="360" w:lineRule="auto"/>
        <w:ind w:left="630"/>
        <w:jc w:val="both"/>
        <w:rPr>
          <w:rFonts w:ascii="Tahoma" w:eastAsia="Calibri" w:hAnsi="Tahoma" w:cs="Tahoma"/>
          <w:sz w:val="24"/>
          <w:szCs w:val="24"/>
        </w:rPr>
      </w:pPr>
    </w:p>
    <w:p w:rsidR="005650CB" w:rsidRDefault="005650CB" w:rsidP="005650CB">
      <w:pPr>
        <w:spacing w:after="0" w:line="360" w:lineRule="auto"/>
        <w:ind w:left="630"/>
        <w:jc w:val="both"/>
        <w:rPr>
          <w:rFonts w:ascii="Tahoma" w:eastAsia="Calibri" w:hAnsi="Tahoma" w:cs="Tahoma"/>
          <w:sz w:val="24"/>
          <w:szCs w:val="24"/>
        </w:rPr>
      </w:pPr>
    </w:p>
    <w:p w:rsidR="005650CB" w:rsidRDefault="005650CB" w:rsidP="005650CB">
      <w:pPr>
        <w:spacing w:after="0" w:line="360" w:lineRule="auto"/>
        <w:ind w:left="630"/>
        <w:jc w:val="both"/>
        <w:rPr>
          <w:rFonts w:ascii="Tahoma" w:eastAsia="Calibri" w:hAnsi="Tahoma" w:cs="Tahoma"/>
          <w:sz w:val="24"/>
          <w:szCs w:val="24"/>
        </w:rPr>
      </w:pPr>
    </w:p>
    <w:p w:rsidR="005650CB" w:rsidRDefault="005650CB" w:rsidP="005650CB">
      <w:pPr>
        <w:spacing w:after="0" w:line="360" w:lineRule="auto"/>
        <w:ind w:left="630"/>
        <w:jc w:val="both"/>
        <w:rPr>
          <w:rFonts w:ascii="Tahoma" w:eastAsia="Calibri" w:hAnsi="Tahoma" w:cs="Tahoma"/>
          <w:sz w:val="24"/>
          <w:szCs w:val="24"/>
        </w:rPr>
      </w:pPr>
    </w:p>
    <w:p w:rsidR="005650CB" w:rsidRDefault="005650CB" w:rsidP="005650CB">
      <w:pPr>
        <w:spacing w:after="0" w:line="360" w:lineRule="auto"/>
        <w:ind w:left="630"/>
        <w:jc w:val="both"/>
        <w:rPr>
          <w:rFonts w:ascii="Tahoma" w:eastAsia="Calibri" w:hAnsi="Tahoma" w:cs="Tahoma"/>
          <w:sz w:val="24"/>
          <w:szCs w:val="24"/>
        </w:rPr>
      </w:pPr>
    </w:p>
    <w:p w:rsidR="005650CB" w:rsidRDefault="005650CB" w:rsidP="005650CB">
      <w:pPr>
        <w:spacing w:after="0" w:line="360" w:lineRule="auto"/>
        <w:ind w:left="630"/>
        <w:jc w:val="both"/>
        <w:rPr>
          <w:rFonts w:ascii="Tahoma" w:eastAsia="Calibri" w:hAnsi="Tahoma" w:cs="Tahoma"/>
          <w:sz w:val="24"/>
          <w:szCs w:val="24"/>
        </w:rPr>
      </w:pPr>
    </w:p>
    <w:p w:rsidR="005650CB" w:rsidRDefault="005650CB" w:rsidP="005650CB">
      <w:pPr>
        <w:spacing w:after="0" w:line="360" w:lineRule="auto"/>
        <w:ind w:left="630"/>
        <w:jc w:val="both"/>
        <w:rPr>
          <w:rFonts w:ascii="Tahoma" w:eastAsia="Calibri" w:hAnsi="Tahoma" w:cs="Tahoma"/>
          <w:sz w:val="24"/>
          <w:szCs w:val="24"/>
        </w:rPr>
      </w:pPr>
    </w:p>
    <w:p w:rsidR="005650CB" w:rsidRDefault="005650CB" w:rsidP="005650CB">
      <w:pPr>
        <w:spacing w:after="0" w:line="360" w:lineRule="auto"/>
        <w:ind w:left="630"/>
        <w:jc w:val="both"/>
        <w:rPr>
          <w:rFonts w:ascii="Tahoma" w:eastAsia="Calibri" w:hAnsi="Tahoma" w:cs="Tahoma"/>
          <w:sz w:val="24"/>
          <w:szCs w:val="24"/>
        </w:rPr>
      </w:pPr>
    </w:p>
    <w:p w:rsidR="005650CB" w:rsidRDefault="005650CB" w:rsidP="005650CB">
      <w:pPr>
        <w:spacing w:after="0" w:line="360" w:lineRule="auto"/>
        <w:ind w:left="630"/>
        <w:jc w:val="both"/>
        <w:rPr>
          <w:rFonts w:ascii="Tahoma" w:eastAsia="Calibri" w:hAnsi="Tahoma" w:cs="Tahoma"/>
          <w:sz w:val="24"/>
          <w:szCs w:val="24"/>
        </w:rPr>
      </w:pPr>
    </w:p>
    <w:p w:rsidR="005650CB" w:rsidRDefault="005650CB" w:rsidP="005650CB">
      <w:pPr>
        <w:spacing w:after="0" w:line="360" w:lineRule="auto"/>
        <w:ind w:left="630"/>
        <w:jc w:val="both"/>
        <w:rPr>
          <w:rFonts w:ascii="Tahoma" w:eastAsia="Calibri" w:hAnsi="Tahoma" w:cs="Tahoma"/>
          <w:sz w:val="24"/>
          <w:szCs w:val="24"/>
        </w:rPr>
      </w:pPr>
    </w:p>
    <w:p w:rsidR="005650CB" w:rsidRDefault="005650CB" w:rsidP="005650CB">
      <w:pPr>
        <w:spacing w:after="0" w:line="360" w:lineRule="auto"/>
        <w:ind w:left="630"/>
        <w:jc w:val="both"/>
        <w:rPr>
          <w:rFonts w:ascii="Tahoma" w:eastAsia="Calibri" w:hAnsi="Tahoma" w:cs="Tahoma"/>
          <w:sz w:val="24"/>
          <w:szCs w:val="24"/>
        </w:rPr>
      </w:pPr>
    </w:p>
    <w:p w:rsidR="005650CB" w:rsidRDefault="005650CB" w:rsidP="005650CB">
      <w:pPr>
        <w:spacing w:after="0" w:line="360" w:lineRule="auto"/>
        <w:ind w:left="90"/>
        <w:jc w:val="both"/>
        <w:rPr>
          <w:rFonts w:ascii="Tahoma" w:eastAsia="Calibri" w:hAnsi="Tahoma" w:cs="Tahoma"/>
          <w:sz w:val="24"/>
          <w:szCs w:val="24"/>
        </w:rPr>
      </w:pPr>
    </w:p>
    <w:p w:rsidR="005650CB" w:rsidRDefault="005650CB" w:rsidP="005650CB">
      <w:pPr>
        <w:spacing w:after="0" w:line="360" w:lineRule="auto"/>
        <w:ind w:left="90"/>
        <w:jc w:val="both"/>
        <w:rPr>
          <w:rFonts w:ascii="Tahoma" w:eastAsia="Calibri" w:hAnsi="Tahoma" w:cs="Tahoma"/>
          <w:sz w:val="24"/>
          <w:szCs w:val="24"/>
        </w:rPr>
      </w:pPr>
    </w:p>
    <w:p w:rsidR="005650CB" w:rsidRDefault="005650CB" w:rsidP="005650CB">
      <w:pPr>
        <w:spacing w:after="0" w:line="360" w:lineRule="auto"/>
        <w:ind w:left="630"/>
        <w:jc w:val="both"/>
        <w:rPr>
          <w:rFonts w:ascii="Tahoma" w:eastAsia="Calibri" w:hAnsi="Tahoma" w:cs="Tahoma"/>
          <w:sz w:val="24"/>
          <w:szCs w:val="24"/>
        </w:rPr>
      </w:pPr>
    </w:p>
    <w:p w:rsidR="005650CB" w:rsidRDefault="005650CB" w:rsidP="005650CB">
      <w:pPr>
        <w:spacing w:after="0" w:line="360" w:lineRule="auto"/>
        <w:ind w:left="630"/>
        <w:jc w:val="both"/>
        <w:rPr>
          <w:rFonts w:ascii="Tahoma" w:eastAsia="Calibri" w:hAnsi="Tahoma" w:cs="Tahoma"/>
          <w:sz w:val="24"/>
          <w:szCs w:val="24"/>
        </w:rPr>
      </w:pPr>
    </w:p>
    <w:p w:rsidR="00FC6C54" w:rsidRPr="00BC186E" w:rsidRDefault="00FC6C54" w:rsidP="00FC6C54">
      <w:pPr>
        <w:spacing w:after="0" w:line="240" w:lineRule="auto"/>
        <w:rPr>
          <w:rFonts w:ascii="Tahoma" w:eastAsia="Times New Roman" w:hAnsi="Tahoma" w:cs="Tahoma"/>
          <w:b/>
          <w:sz w:val="25"/>
          <w:szCs w:val="25"/>
          <w:lang w:val="en-GB"/>
        </w:rPr>
      </w:pPr>
      <w:r w:rsidRPr="00B51417">
        <w:rPr>
          <w:rFonts w:ascii="Tahoma" w:eastAsia="Times New Roman" w:hAnsi="Tahoma" w:cs="Tahoma"/>
          <w:b/>
          <w:sz w:val="12"/>
          <w:szCs w:val="12"/>
          <w:lang w:val="en-GB"/>
        </w:rPr>
        <w:t>Clerk’s Chambers</w:t>
      </w:r>
    </w:p>
    <w:p w:rsidR="00FC6C54" w:rsidRPr="009F29CA" w:rsidRDefault="00FC6C54" w:rsidP="00FC6C54">
      <w:pPr>
        <w:spacing w:after="0" w:line="240" w:lineRule="auto"/>
        <w:jc w:val="both"/>
        <w:rPr>
          <w:rFonts w:ascii="Tahoma" w:hAnsi="Tahoma" w:cs="Tahoma"/>
          <w:sz w:val="24"/>
          <w:szCs w:val="24"/>
        </w:rPr>
      </w:pPr>
      <w:r w:rsidRPr="00B51417">
        <w:rPr>
          <w:rFonts w:ascii="Tahoma" w:eastAsia="Times New Roman" w:hAnsi="Tahoma" w:cs="Tahoma"/>
          <w:b/>
          <w:sz w:val="12"/>
          <w:szCs w:val="12"/>
          <w:lang w:val="en-GB"/>
        </w:rPr>
        <w:t>Third Floor, EALA Wing</w:t>
      </w:r>
    </w:p>
    <w:p w:rsidR="00FC6C54" w:rsidRPr="00B51417" w:rsidRDefault="00FC6C54" w:rsidP="00FC6C54">
      <w:pPr>
        <w:spacing w:after="0" w:line="240" w:lineRule="auto"/>
        <w:rPr>
          <w:rFonts w:ascii="Tahoma" w:eastAsia="Times New Roman" w:hAnsi="Tahoma" w:cs="Tahoma"/>
          <w:b/>
          <w:sz w:val="12"/>
          <w:szCs w:val="12"/>
          <w:lang w:val="en-GB"/>
        </w:rPr>
      </w:pPr>
      <w:r w:rsidRPr="00B51417">
        <w:rPr>
          <w:rFonts w:ascii="Tahoma" w:eastAsia="Times New Roman" w:hAnsi="Tahoma" w:cs="Tahoma"/>
          <w:b/>
          <w:sz w:val="12"/>
          <w:szCs w:val="12"/>
          <w:lang w:val="en-GB"/>
        </w:rPr>
        <w:t>EAC Headquarters</w:t>
      </w:r>
    </w:p>
    <w:p w:rsidR="00FC6C54" w:rsidRPr="00360AFA" w:rsidRDefault="00FC6C54" w:rsidP="00360AFA">
      <w:pPr>
        <w:spacing w:after="0" w:line="240" w:lineRule="auto"/>
        <w:rPr>
          <w:rFonts w:ascii="Tahoma" w:eastAsia="Times New Roman" w:hAnsi="Tahoma" w:cs="Tahoma"/>
          <w:b/>
          <w:sz w:val="12"/>
          <w:szCs w:val="12"/>
          <w:lang w:val="en-GB"/>
        </w:rPr>
      </w:pPr>
      <w:r w:rsidRPr="00B51417">
        <w:rPr>
          <w:rFonts w:ascii="Tahoma" w:eastAsia="Times New Roman" w:hAnsi="Tahoma" w:cs="Tahoma"/>
          <w:b/>
          <w:sz w:val="12"/>
          <w:szCs w:val="12"/>
          <w:lang w:val="en-GB"/>
        </w:rPr>
        <w:t>Arusha, TANZANIA</w:t>
      </w:r>
      <w:r w:rsidRPr="00B51417">
        <w:rPr>
          <w:rFonts w:ascii="Tahoma" w:eastAsia="Times New Roman" w:hAnsi="Tahoma" w:cs="Tahoma"/>
          <w:b/>
          <w:sz w:val="12"/>
          <w:szCs w:val="12"/>
          <w:lang w:val="en-GB"/>
        </w:rPr>
        <w:tab/>
      </w:r>
      <w:r w:rsidRPr="00B51417">
        <w:rPr>
          <w:rFonts w:ascii="Tahoma" w:eastAsia="Times New Roman" w:hAnsi="Tahoma" w:cs="Tahoma"/>
          <w:b/>
          <w:sz w:val="12"/>
          <w:szCs w:val="12"/>
          <w:lang w:val="en-GB"/>
        </w:rPr>
        <w:tab/>
      </w:r>
      <w:r w:rsidRPr="00B51417">
        <w:rPr>
          <w:rFonts w:ascii="Tahoma" w:eastAsia="Times New Roman" w:hAnsi="Tahoma" w:cs="Tahoma"/>
          <w:b/>
          <w:sz w:val="12"/>
          <w:szCs w:val="12"/>
          <w:lang w:val="en-GB"/>
        </w:rPr>
        <w:tab/>
      </w:r>
      <w:r w:rsidRPr="00B51417">
        <w:rPr>
          <w:rFonts w:ascii="Tahoma" w:eastAsia="Times New Roman" w:hAnsi="Tahoma" w:cs="Tahoma"/>
          <w:b/>
          <w:sz w:val="12"/>
          <w:szCs w:val="12"/>
          <w:lang w:val="en-GB"/>
        </w:rPr>
        <w:tab/>
      </w:r>
      <w:r w:rsidRPr="00B51417">
        <w:rPr>
          <w:rFonts w:ascii="Tahoma" w:eastAsia="Times New Roman" w:hAnsi="Tahoma" w:cs="Tahoma"/>
          <w:b/>
          <w:sz w:val="12"/>
          <w:szCs w:val="12"/>
          <w:lang w:val="en-GB"/>
        </w:rPr>
        <w:tab/>
      </w:r>
      <w:r w:rsidRPr="00B51417">
        <w:rPr>
          <w:rFonts w:ascii="Tahoma" w:eastAsia="Times New Roman" w:hAnsi="Tahoma" w:cs="Tahoma"/>
          <w:b/>
          <w:sz w:val="12"/>
          <w:szCs w:val="12"/>
          <w:lang w:val="en-GB"/>
        </w:rPr>
        <w:tab/>
      </w:r>
      <w:r w:rsidRPr="00B51417">
        <w:rPr>
          <w:rFonts w:ascii="Tahoma" w:eastAsia="Times New Roman" w:hAnsi="Tahoma" w:cs="Tahoma"/>
          <w:b/>
          <w:sz w:val="12"/>
          <w:szCs w:val="12"/>
          <w:lang w:val="en-GB"/>
        </w:rPr>
        <w:tab/>
      </w:r>
      <w:r w:rsidRPr="00B51417">
        <w:rPr>
          <w:rFonts w:ascii="Tahoma" w:eastAsia="Times New Roman" w:hAnsi="Tahoma" w:cs="Tahoma"/>
          <w:b/>
          <w:sz w:val="12"/>
          <w:szCs w:val="12"/>
          <w:lang w:val="en-GB"/>
        </w:rPr>
        <w:tab/>
      </w:r>
      <w:r w:rsidRPr="00B51417">
        <w:rPr>
          <w:rFonts w:ascii="Tahoma" w:eastAsia="Times New Roman" w:hAnsi="Tahoma" w:cs="Tahoma"/>
          <w:b/>
          <w:sz w:val="12"/>
          <w:szCs w:val="12"/>
          <w:lang w:val="en-GB"/>
        </w:rPr>
        <w:tab/>
      </w:r>
      <w:r w:rsidRPr="00B51417">
        <w:rPr>
          <w:rFonts w:ascii="Tahoma" w:eastAsia="Times New Roman" w:hAnsi="Tahoma" w:cs="Tahoma"/>
          <w:b/>
          <w:sz w:val="12"/>
          <w:szCs w:val="12"/>
          <w:lang w:val="en-GB"/>
        </w:rPr>
        <w:tab/>
        <w:t xml:space="preserve">                     </w:t>
      </w:r>
      <w:r w:rsidR="00683CA0">
        <w:rPr>
          <w:rFonts w:ascii="Tahoma" w:eastAsia="Times New Roman" w:hAnsi="Tahoma" w:cs="Tahoma"/>
          <w:b/>
          <w:sz w:val="12"/>
          <w:szCs w:val="12"/>
          <w:lang w:val="en-GB"/>
        </w:rPr>
        <w:t>November 28</w:t>
      </w:r>
      <w:r w:rsidRPr="00B51417">
        <w:rPr>
          <w:rFonts w:ascii="Tahoma" w:eastAsia="Times New Roman" w:hAnsi="Tahoma" w:cs="Tahoma"/>
          <w:b/>
          <w:sz w:val="12"/>
          <w:szCs w:val="12"/>
          <w:lang w:val="en-GB"/>
        </w:rPr>
        <w:t>, 2016</w:t>
      </w:r>
    </w:p>
    <w:sectPr w:rsidR="00FC6C54" w:rsidRPr="00360AFA" w:rsidSect="008B622A">
      <w:footerReference w:type="default" r:id="rId8"/>
      <w:headerReference w:type="first" r:id="rId9"/>
      <w:pgSz w:w="12240" w:h="15840"/>
      <w:pgMar w:top="360" w:right="900" w:bottom="27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EBC" w:rsidRDefault="00F96EBC">
      <w:pPr>
        <w:spacing w:after="0" w:line="240" w:lineRule="auto"/>
      </w:pPr>
      <w:r>
        <w:separator/>
      </w:r>
    </w:p>
  </w:endnote>
  <w:endnote w:type="continuationSeparator" w:id="0">
    <w:p w:rsidR="00F96EBC" w:rsidRDefault="00F96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439802"/>
      <w:docPartObj>
        <w:docPartGallery w:val="Page Numbers (Bottom of Page)"/>
        <w:docPartUnique/>
      </w:docPartObj>
    </w:sdtPr>
    <w:sdtEndPr>
      <w:rPr>
        <w:noProof/>
      </w:rPr>
    </w:sdtEndPr>
    <w:sdtContent>
      <w:p w:rsidR="00EC2F7D" w:rsidRDefault="00E911FF">
        <w:pPr>
          <w:pStyle w:val="Footer"/>
          <w:jc w:val="right"/>
        </w:pPr>
        <w:r>
          <w:fldChar w:fldCharType="begin"/>
        </w:r>
        <w:r>
          <w:instrText xml:space="preserve"> PAGE   \* MERGEFORMAT </w:instrText>
        </w:r>
        <w:r>
          <w:fldChar w:fldCharType="separate"/>
        </w:r>
        <w:r w:rsidR="008234AD">
          <w:rPr>
            <w:noProof/>
          </w:rPr>
          <w:t>3</w:t>
        </w:r>
        <w:r>
          <w:rPr>
            <w:noProof/>
          </w:rPr>
          <w:fldChar w:fldCharType="end"/>
        </w:r>
      </w:p>
    </w:sdtContent>
  </w:sdt>
  <w:p w:rsidR="001D4A5A" w:rsidRDefault="00F96E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EBC" w:rsidRDefault="00F96EBC">
      <w:pPr>
        <w:spacing w:after="0" w:line="240" w:lineRule="auto"/>
      </w:pPr>
      <w:r>
        <w:separator/>
      </w:r>
    </w:p>
  </w:footnote>
  <w:footnote w:type="continuationSeparator" w:id="0">
    <w:p w:rsidR="00F96EBC" w:rsidRDefault="00F96E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2A0" w:rsidRPr="00E812A0" w:rsidRDefault="00F96EBC" w:rsidP="00E812A0">
    <w:pPr>
      <w:pStyle w:val="Header"/>
      <w:jc w:val="center"/>
      <w:rPr>
        <w:rFonts w:ascii="Arial Black" w:hAnsi="Arial Black"/>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E2BA4"/>
    <w:multiLevelType w:val="hybridMultilevel"/>
    <w:tmpl w:val="1638A332"/>
    <w:lvl w:ilvl="0" w:tplc="CECABBC6">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97800"/>
    <w:multiLevelType w:val="hybridMultilevel"/>
    <w:tmpl w:val="E080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A61A5"/>
    <w:multiLevelType w:val="hybridMultilevel"/>
    <w:tmpl w:val="7916AE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07752"/>
    <w:multiLevelType w:val="hybridMultilevel"/>
    <w:tmpl w:val="A45ABB42"/>
    <w:lvl w:ilvl="0" w:tplc="FF6A352E">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8C07783"/>
    <w:multiLevelType w:val="hybridMultilevel"/>
    <w:tmpl w:val="D8D61A2A"/>
    <w:lvl w:ilvl="0" w:tplc="A6B6463C">
      <w:start w:val="1"/>
      <w:numFmt w:val="decimal"/>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9F676B1"/>
    <w:multiLevelType w:val="hybridMultilevel"/>
    <w:tmpl w:val="93B89204"/>
    <w:lvl w:ilvl="0" w:tplc="7CA2EC4E">
      <w:start w:val="1"/>
      <w:numFmt w:val="decimal"/>
      <w:lvlText w:val="%1."/>
      <w:lvlJc w:val="left"/>
      <w:pPr>
        <w:ind w:left="990" w:hanging="360"/>
      </w:pPr>
      <w:rPr>
        <w:rFonts w:hint="default"/>
        <w:b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1E31E6"/>
    <w:multiLevelType w:val="hybridMultilevel"/>
    <w:tmpl w:val="BA7CC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8DD25E5"/>
    <w:multiLevelType w:val="hybridMultilevel"/>
    <w:tmpl w:val="F594EA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1036E1"/>
    <w:multiLevelType w:val="hybridMultilevel"/>
    <w:tmpl w:val="21C277E8"/>
    <w:lvl w:ilvl="0" w:tplc="93D6E878">
      <w:start w:val="1"/>
      <w:numFmt w:val="decimal"/>
      <w:lvlText w:val="%1."/>
      <w:lvlJc w:val="left"/>
      <w:pPr>
        <w:ind w:left="108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E534C"/>
    <w:multiLevelType w:val="hybridMultilevel"/>
    <w:tmpl w:val="EB74573A"/>
    <w:lvl w:ilvl="0" w:tplc="89168D58">
      <w:start w:val="1"/>
      <w:numFmt w:val="decimal"/>
      <w:lvlText w:val="%1."/>
      <w:lvlJc w:val="left"/>
      <w:pPr>
        <w:tabs>
          <w:tab w:val="num" w:pos="1080"/>
        </w:tabs>
        <w:ind w:left="1080" w:hanging="720"/>
      </w:pPr>
      <w:rPr>
        <w:rFonts w:hint="default"/>
        <w:b/>
        <w:sz w:val="26"/>
        <w:szCs w:val="26"/>
      </w:rPr>
    </w:lvl>
    <w:lvl w:ilvl="1" w:tplc="04090019">
      <w:start w:val="1"/>
      <w:numFmt w:val="lowerLetter"/>
      <w:lvlText w:val="%2."/>
      <w:lvlJc w:val="left"/>
      <w:pPr>
        <w:tabs>
          <w:tab w:val="num" w:pos="1440"/>
        </w:tabs>
        <w:ind w:left="1440" w:hanging="360"/>
      </w:pPr>
    </w:lvl>
    <w:lvl w:ilvl="2" w:tplc="E67E03B2">
      <w:start w:val="1"/>
      <w:numFmt w:val="lowerLetter"/>
      <w:lvlText w:val="(%3)"/>
      <w:lvlJc w:val="left"/>
      <w:pPr>
        <w:tabs>
          <w:tab w:val="num" w:pos="2700"/>
        </w:tabs>
        <w:ind w:left="2700" w:hanging="72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00B5A27"/>
    <w:multiLevelType w:val="hybridMultilevel"/>
    <w:tmpl w:val="0304EF5A"/>
    <w:lvl w:ilvl="0" w:tplc="9FFAE258">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9D2681"/>
    <w:multiLevelType w:val="hybridMultilevel"/>
    <w:tmpl w:val="D83AA18E"/>
    <w:lvl w:ilvl="0" w:tplc="D098E084">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1029F6"/>
    <w:multiLevelType w:val="hybridMultilevel"/>
    <w:tmpl w:val="0B0C2B18"/>
    <w:lvl w:ilvl="0" w:tplc="89146514">
      <w:numFmt w:val="bullet"/>
      <w:lvlText w:val="-"/>
      <w:lvlJc w:val="left"/>
      <w:pPr>
        <w:ind w:left="1080" w:hanging="360"/>
      </w:pPr>
      <w:rPr>
        <w:rFonts w:ascii="Tahoma" w:eastAsia="Calibr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98D745A"/>
    <w:multiLevelType w:val="hybridMultilevel"/>
    <w:tmpl w:val="21C277E8"/>
    <w:lvl w:ilvl="0" w:tplc="93D6E878">
      <w:start w:val="1"/>
      <w:numFmt w:val="decimal"/>
      <w:lvlText w:val="%1."/>
      <w:lvlJc w:val="left"/>
      <w:pPr>
        <w:ind w:left="108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11"/>
  </w:num>
  <w:num w:numId="6">
    <w:abstractNumId w:val="5"/>
  </w:num>
  <w:num w:numId="7">
    <w:abstractNumId w:val="7"/>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
  </w:num>
  <w:num w:numId="12">
    <w:abstractNumId w:val="1"/>
  </w:num>
  <w:num w:numId="13">
    <w:abstractNumId w:val="10"/>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C54"/>
    <w:rsid w:val="00046704"/>
    <w:rsid w:val="00360AFA"/>
    <w:rsid w:val="003909FC"/>
    <w:rsid w:val="005650CB"/>
    <w:rsid w:val="006043FE"/>
    <w:rsid w:val="00683CA0"/>
    <w:rsid w:val="00717775"/>
    <w:rsid w:val="00801447"/>
    <w:rsid w:val="008234AD"/>
    <w:rsid w:val="008A338A"/>
    <w:rsid w:val="008B622A"/>
    <w:rsid w:val="00BB6A91"/>
    <w:rsid w:val="00DA0E02"/>
    <w:rsid w:val="00DF346A"/>
    <w:rsid w:val="00E911FF"/>
    <w:rsid w:val="00F96EBC"/>
    <w:rsid w:val="00FA1056"/>
    <w:rsid w:val="00FC6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E2FBD-D4F7-49B3-A732-89291D65D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C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C6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C54"/>
  </w:style>
  <w:style w:type="paragraph" w:styleId="ListParagraph">
    <w:name w:val="List Paragraph"/>
    <w:aliases w:val="Puces,References,- List tir"/>
    <w:basedOn w:val="Normal"/>
    <w:link w:val="ListParagraphChar"/>
    <w:uiPriority w:val="34"/>
    <w:qFormat/>
    <w:rsid w:val="00FC6C54"/>
    <w:pPr>
      <w:ind w:left="720"/>
      <w:contextualSpacing/>
    </w:pPr>
  </w:style>
  <w:style w:type="character" w:customStyle="1" w:styleId="ListParagraphChar">
    <w:name w:val="List Paragraph Char"/>
    <w:aliases w:val="Puces Char,References Char,- List tir Char"/>
    <w:link w:val="ListParagraph"/>
    <w:uiPriority w:val="34"/>
    <w:rsid w:val="00FC6C54"/>
  </w:style>
  <w:style w:type="paragraph" w:styleId="Header">
    <w:name w:val="header"/>
    <w:basedOn w:val="Normal"/>
    <w:link w:val="HeaderChar"/>
    <w:uiPriority w:val="99"/>
    <w:unhideWhenUsed/>
    <w:rsid w:val="00FC6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C54"/>
  </w:style>
  <w:style w:type="paragraph" w:styleId="BalloonText">
    <w:name w:val="Balloon Text"/>
    <w:basedOn w:val="Normal"/>
    <w:link w:val="BalloonTextChar"/>
    <w:uiPriority w:val="99"/>
    <w:semiHidden/>
    <w:unhideWhenUsed/>
    <w:rsid w:val="00DF3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4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cp:lastPrinted>2016-11-28T09:30:00Z</cp:lastPrinted>
  <dcterms:created xsi:type="dcterms:W3CDTF">2016-11-25T10:10:00Z</dcterms:created>
  <dcterms:modified xsi:type="dcterms:W3CDTF">2016-11-28T09:32:00Z</dcterms:modified>
</cp:coreProperties>
</file>