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4415" w:rsidRDefault="00FC4415" w:rsidP="00FC4415">
      <w:pPr>
        <w:keepNext/>
        <w:tabs>
          <w:tab w:val="left" w:pos="0"/>
          <w:tab w:val="left" w:pos="4485"/>
        </w:tabs>
        <w:spacing w:after="0" w:line="240" w:lineRule="auto"/>
        <w:jc w:val="center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bookmarkStart w:id="0" w:name="_GoBack"/>
      <w:bookmarkEnd w:id="0"/>
    </w:p>
    <w:p w:rsidR="00FC4415" w:rsidRDefault="00FC4415" w:rsidP="00FC4415">
      <w:pPr>
        <w:keepNext/>
        <w:tabs>
          <w:tab w:val="left" w:pos="0"/>
          <w:tab w:val="left" w:pos="4485"/>
        </w:tabs>
        <w:spacing w:after="0" w:line="240" w:lineRule="auto"/>
        <w:jc w:val="center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 w:rsidRPr="007B5180">
        <w:rPr>
          <w:rFonts w:ascii="Tahoma" w:eastAsia="Calibri" w:hAnsi="Tahoma" w:cs="Tahoma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961A1EB" wp14:editId="318DAB95">
            <wp:simplePos x="0" y="0"/>
            <wp:positionH relativeFrom="page">
              <wp:posOffset>3476625</wp:posOffset>
            </wp:positionH>
            <wp:positionV relativeFrom="paragraph">
              <wp:posOffset>19685</wp:posOffset>
            </wp:positionV>
            <wp:extent cx="1038225" cy="666750"/>
            <wp:effectExtent l="0" t="0" r="9525" b="0"/>
            <wp:wrapSquare wrapText="left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C4415" w:rsidRPr="007B5180" w:rsidRDefault="00FC4415" w:rsidP="00FC4415">
      <w:pPr>
        <w:keepNext/>
        <w:tabs>
          <w:tab w:val="left" w:pos="0"/>
          <w:tab w:val="left" w:pos="4485"/>
        </w:tabs>
        <w:spacing w:after="0" w:line="240" w:lineRule="auto"/>
        <w:jc w:val="center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</w:p>
    <w:p w:rsidR="00FC4415" w:rsidRPr="00835206" w:rsidRDefault="00FC4415" w:rsidP="00FC4415">
      <w:pPr>
        <w:keepNext/>
        <w:tabs>
          <w:tab w:val="left" w:pos="0"/>
          <w:tab w:val="left" w:pos="4485"/>
        </w:tabs>
        <w:spacing w:after="0" w:line="240" w:lineRule="auto"/>
        <w:outlineLvl w:val="0"/>
        <w:rPr>
          <w:rFonts w:ascii="Tahoma" w:eastAsia="Calibri" w:hAnsi="Tahoma" w:cs="Tahoma"/>
          <w:b/>
          <w:bCs/>
          <w:sz w:val="26"/>
          <w:szCs w:val="26"/>
          <w:lang w:val="en-GB"/>
        </w:rPr>
      </w:pPr>
      <w:r>
        <w:rPr>
          <w:rFonts w:ascii="Tahoma" w:eastAsia="Calibri" w:hAnsi="Tahoma" w:cs="Tahoma"/>
          <w:b/>
          <w:bCs/>
          <w:sz w:val="26"/>
          <w:szCs w:val="26"/>
          <w:lang w:val="en-GB"/>
        </w:rPr>
        <w:t>(54</w:t>
      </w:r>
      <w:r w:rsidRPr="00835206">
        <w:rPr>
          <w:rFonts w:ascii="Tahoma" w:eastAsia="Calibri" w:hAnsi="Tahoma" w:cs="Tahoma"/>
          <w:b/>
          <w:bCs/>
          <w:sz w:val="26"/>
          <w:szCs w:val="26"/>
          <w:lang w:val="en-GB"/>
        </w:rPr>
        <w:t>)</w:t>
      </w:r>
    </w:p>
    <w:p w:rsidR="00FC4415" w:rsidRDefault="00FC4415" w:rsidP="00FC4415">
      <w:pPr>
        <w:keepNext/>
        <w:tabs>
          <w:tab w:val="left" w:pos="0"/>
          <w:tab w:val="left" w:pos="4485"/>
        </w:tabs>
        <w:spacing w:after="0" w:line="240" w:lineRule="auto"/>
        <w:jc w:val="center"/>
        <w:outlineLvl w:val="0"/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</w:pPr>
    </w:p>
    <w:p w:rsidR="00FC4415" w:rsidRPr="00317887" w:rsidRDefault="00FC4415" w:rsidP="00FC4415">
      <w:pPr>
        <w:keepNext/>
        <w:tabs>
          <w:tab w:val="left" w:pos="0"/>
          <w:tab w:val="left" w:pos="4485"/>
        </w:tabs>
        <w:spacing w:after="0" w:line="240" w:lineRule="auto"/>
        <w:jc w:val="center"/>
        <w:outlineLvl w:val="0"/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</w:pPr>
      <w:r w:rsidRPr="007B5180"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  <w:t>EAST AFRICAN COMMUNITY</w:t>
      </w:r>
    </w:p>
    <w:p w:rsidR="00FC4415" w:rsidRPr="007B5180" w:rsidRDefault="00FC4415" w:rsidP="00FC4415">
      <w:pPr>
        <w:keepNext/>
        <w:spacing w:after="0" w:line="240" w:lineRule="auto"/>
        <w:jc w:val="center"/>
        <w:outlineLvl w:val="3"/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</w:pPr>
      <w:r w:rsidRPr="007B5180">
        <w:rPr>
          <w:rFonts w:ascii="Tahoma" w:eastAsia="Calibri" w:hAnsi="Tahoma" w:cs="Tahoma"/>
          <w:b/>
          <w:bCs/>
          <w:sz w:val="28"/>
          <w:szCs w:val="28"/>
          <w:u w:val="single"/>
          <w:lang w:val="en-GB"/>
        </w:rPr>
        <w:t>EAST AFRICAN LEGISLATIVE ASSEMBLY</w:t>
      </w:r>
    </w:p>
    <w:p w:rsidR="00FC4415" w:rsidRPr="007B5180" w:rsidRDefault="00FC4415" w:rsidP="00FC4415">
      <w:pPr>
        <w:spacing w:after="0" w:line="240" w:lineRule="auto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</w:p>
    <w:p w:rsidR="00FC4415" w:rsidRPr="007B5180" w:rsidRDefault="00FC4415" w:rsidP="00FC4415">
      <w:pPr>
        <w:keepNext/>
        <w:spacing w:after="0" w:line="240" w:lineRule="auto"/>
        <w:jc w:val="center"/>
        <w:outlineLvl w:val="4"/>
        <w:rPr>
          <w:rFonts w:ascii="Tahoma" w:eastAsia="Calibri" w:hAnsi="Tahoma" w:cs="Tahoma"/>
          <w:b/>
          <w:bCs/>
          <w:sz w:val="27"/>
          <w:szCs w:val="27"/>
          <w:u w:val="single"/>
          <w:lang w:val="en-GB"/>
        </w:rPr>
      </w:pPr>
      <w:r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>FIRST</w:t>
      </w:r>
      <w:r w:rsidRPr="007B5180"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 xml:space="preserve"> MEETING - </w:t>
      </w:r>
      <w:r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>THIRD</w:t>
      </w:r>
      <w:r w:rsidRPr="007B5180"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 xml:space="preserve"> SESSION - </w:t>
      </w:r>
      <w:r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>FOURTH</w:t>
      </w:r>
      <w:r w:rsidRPr="007B5180">
        <w:rPr>
          <w:rFonts w:ascii="Arial" w:eastAsia="Calibri" w:hAnsi="Arial" w:cs="Arial"/>
          <w:b/>
          <w:bCs/>
          <w:sz w:val="27"/>
          <w:szCs w:val="27"/>
          <w:u w:val="single"/>
          <w:lang w:val="en-GB"/>
        </w:rPr>
        <w:t xml:space="preserve"> ASSEMBLY</w:t>
      </w:r>
    </w:p>
    <w:p w:rsidR="00FC4415" w:rsidRPr="007B5180" w:rsidRDefault="00FC4415" w:rsidP="00FC4415">
      <w:pPr>
        <w:spacing w:after="0" w:line="240" w:lineRule="auto"/>
        <w:rPr>
          <w:rFonts w:ascii="Tahoma" w:eastAsia="Calibri" w:hAnsi="Tahoma" w:cs="Tahoma"/>
          <w:b/>
          <w:sz w:val="28"/>
          <w:szCs w:val="28"/>
          <w:lang w:val="en-GB"/>
        </w:rPr>
      </w:pPr>
    </w:p>
    <w:p w:rsidR="00FC4415" w:rsidRPr="00E33070" w:rsidRDefault="00FC4415" w:rsidP="00FC4415">
      <w:pPr>
        <w:spacing w:after="0" w:line="240" w:lineRule="auto"/>
        <w:jc w:val="center"/>
        <w:rPr>
          <w:rFonts w:ascii="Tahoma" w:eastAsia="Calibri" w:hAnsi="Tahoma" w:cs="Tahoma"/>
          <w:b/>
          <w:bCs/>
          <w:sz w:val="32"/>
          <w:szCs w:val="32"/>
          <w:u w:val="single"/>
          <w:lang w:val="en-GB"/>
        </w:rPr>
      </w:pPr>
      <w:r w:rsidRPr="00E33070">
        <w:rPr>
          <w:rFonts w:ascii="Tahoma" w:eastAsia="Calibri" w:hAnsi="Tahoma" w:cs="Tahoma"/>
          <w:b/>
          <w:sz w:val="32"/>
          <w:szCs w:val="32"/>
          <w:lang w:val="en-GB"/>
        </w:rPr>
        <w:t>ORDERS OF THE DAY</w:t>
      </w:r>
    </w:p>
    <w:p w:rsidR="00FC4415" w:rsidRPr="007B5180" w:rsidRDefault="00FC4415" w:rsidP="00FC4415">
      <w:pPr>
        <w:spacing w:after="0" w:line="240" w:lineRule="auto"/>
        <w:rPr>
          <w:rFonts w:ascii="Tahoma" w:eastAsia="Calibri" w:hAnsi="Tahoma" w:cs="Tahoma"/>
          <w:sz w:val="27"/>
          <w:szCs w:val="27"/>
          <w:lang w:val="en-GB"/>
        </w:rPr>
      </w:pPr>
    </w:p>
    <w:p w:rsidR="00FC4415" w:rsidRPr="005638DA" w:rsidRDefault="00FC4415" w:rsidP="00FC4415">
      <w:pPr>
        <w:keepNext/>
        <w:spacing w:after="0" w:line="240" w:lineRule="auto"/>
        <w:jc w:val="center"/>
        <w:outlineLvl w:val="6"/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</w:pP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MONDAY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, 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30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vertAlign w:val="superscript"/>
          <w:lang w:val="en-GB"/>
        </w:rPr>
        <w:t>TH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SEPTEMBER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, 201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9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 AT </w:t>
      </w:r>
      <w:r w:rsidR="007B53AF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2</w:t>
      </w:r>
      <w:r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.3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 xml:space="preserve">0 </w:t>
      </w:r>
      <w:r w:rsidR="007B53AF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P</w:t>
      </w:r>
      <w:r w:rsidRPr="007B5180">
        <w:rPr>
          <w:rFonts w:ascii="Tahoma" w:eastAsia="Calibri" w:hAnsi="Tahoma" w:cs="Tahoma"/>
          <w:b/>
          <w:bCs/>
          <w:sz w:val="26"/>
          <w:szCs w:val="26"/>
          <w:u w:val="single"/>
          <w:lang w:val="en-GB"/>
        </w:rPr>
        <w:t>M</w:t>
      </w:r>
    </w:p>
    <w:p w:rsidR="007B53AF" w:rsidRDefault="007B53AF" w:rsidP="00FC441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5"/>
          <w:szCs w:val="25"/>
          <w:lang w:val="en-GB"/>
        </w:rPr>
      </w:pPr>
    </w:p>
    <w:p w:rsidR="00FC4415" w:rsidRPr="007B53AF" w:rsidRDefault="00FC4415" w:rsidP="00FC441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6"/>
          <w:szCs w:val="26"/>
          <w:lang w:val="en-GB"/>
        </w:rPr>
      </w:pPr>
      <w:r w:rsidRPr="007B53AF">
        <w:rPr>
          <w:rFonts w:ascii="Tahoma" w:eastAsia="Times New Roman" w:hAnsi="Tahoma" w:cs="Tahoma"/>
          <w:b/>
          <w:bCs/>
          <w:sz w:val="26"/>
          <w:szCs w:val="26"/>
          <w:lang w:val="en-GB"/>
        </w:rPr>
        <w:t>PRAYER</w:t>
      </w:r>
    </w:p>
    <w:p w:rsidR="00FC4415" w:rsidRPr="007B53AF" w:rsidRDefault="00FC4415" w:rsidP="00FC4415">
      <w:pPr>
        <w:spacing w:after="0" w:line="240" w:lineRule="auto"/>
        <w:jc w:val="both"/>
        <w:rPr>
          <w:rFonts w:ascii="Tahoma" w:eastAsia="Times New Roman" w:hAnsi="Tahoma" w:cs="Tahoma"/>
          <w:b/>
          <w:bCs/>
          <w:sz w:val="26"/>
          <w:szCs w:val="26"/>
          <w:lang w:val="en-GB"/>
        </w:rPr>
      </w:pPr>
    </w:p>
    <w:p w:rsidR="00FC4415" w:rsidRPr="007B53AF" w:rsidRDefault="00FC4415" w:rsidP="00FC4415">
      <w:pPr>
        <w:numPr>
          <w:ilvl w:val="0"/>
          <w:numId w:val="1"/>
        </w:numPr>
        <w:spacing w:after="0" w:line="240" w:lineRule="auto"/>
        <w:ind w:left="450" w:hanging="450"/>
        <w:jc w:val="both"/>
        <w:rPr>
          <w:rFonts w:ascii="Tahoma" w:eastAsia="Times New Roman" w:hAnsi="Tahoma" w:cs="Tahoma"/>
          <w:b/>
          <w:bCs/>
          <w:sz w:val="26"/>
          <w:szCs w:val="26"/>
          <w:lang w:val="en-GB"/>
        </w:rPr>
      </w:pPr>
      <w:r w:rsidRPr="007B53AF">
        <w:rPr>
          <w:rFonts w:ascii="Tahoma" w:eastAsia="Times New Roman" w:hAnsi="Tahoma" w:cs="Tahoma"/>
          <w:b/>
          <w:bCs/>
          <w:sz w:val="26"/>
          <w:szCs w:val="26"/>
          <w:lang w:val="en-GB"/>
        </w:rPr>
        <w:t>COMMUNICATION FROM THE CHAIR</w:t>
      </w:r>
    </w:p>
    <w:p w:rsidR="00FC4415" w:rsidRPr="007B53AF" w:rsidRDefault="00FC4415" w:rsidP="00FC4415">
      <w:pPr>
        <w:spacing w:after="0" w:line="240" w:lineRule="auto"/>
        <w:ind w:left="720"/>
        <w:jc w:val="both"/>
        <w:rPr>
          <w:rFonts w:ascii="Tahoma" w:eastAsia="Times New Roman" w:hAnsi="Tahoma" w:cs="Tahoma"/>
          <w:b/>
          <w:bCs/>
          <w:sz w:val="26"/>
          <w:szCs w:val="26"/>
          <w:lang w:val="en-GB"/>
        </w:rPr>
      </w:pPr>
    </w:p>
    <w:p w:rsidR="00FC4415" w:rsidRPr="007B53AF" w:rsidRDefault="00FC4415" w:rsidP="00FC4415">
      <w:pPr>
        <w:numPr>
          <w:ilvl w:val="0"/>
          <w:numId w:val="1"/>
        </w:numPr>
        <w:tabs>
          <w:tab w:val="num" w:pos="450"/>
        </w:tabs>
        <w:spacing w:after="0" w:line="240" w:lineRule="auto"/>
        <w:ind w:left="450" w:hanging="450"/>
        <w:jc w:val="both"/>
        <w:rPr>
          <w:rFonts w:ascii="Tahoma" w:eastAsia="Times New Roman" w:hAnsi="Tahoma" w:cs="Tahoma"/>
          <w:b/>
          <w:sz w:val="26"/>
          <w:szCs w:val="26"/>
          <w:lang w:val="en-GB"/>
        </w:rPr>
      </w:pPr>
      <w:r w:rsidRPr="007B53AF">
        <w:rPr>
          <w:rFonts w:ascii="Tahoma" w:eastAsia="Times New Roman" w:hAnsi="Tahoma" w:cs="Tahoma"/>
          <w:b/>
          <w:sz w:val="26"/>
          <w:szCs w:val="26"/>
          <w:lang w:val="en-GB"/>
        </w:rPr>
        <w:t>PAPERS</w:t>
      </w:r>
    </w:p>
    <w:p w:rsidR="007B53AF" w:rsidRPr="007B53AF" w:rsidRDefault="007B53AF" w:rsidP="007B53AF">
      <w:pPr>
        <w:spacing w:after="0" w:line="240" w:lineRule="auto"/>
        <w:jc w:val="both"/>
        <w:rPr>
          <w:rFonts w:ascii="Tahoma" w:eastAsia="Times New Roman" w:hAnsi="Tahoma" w:cs="Tahoma"/>
          <w:b/>
          <w:sz w:val="26"/>
          <w:szCs w:val="26"/>
          <w:lang w:val="en-GB"/>
        </w:rPr>
      </w:pPr>
    </w:p>
    <w:p w:rsidR="00FC4415" w:rsidRPr="00E63228" w:rsidRDefault="007B53AF" w:rsidP="00E63228">
      <w:pPr>
        <w:pStyle w:val="ListParagraph"/>
        <w:numPr>
          <w:ilvl w:val="0"/>
          <w:numId w:val="8"/>
        </w:numPr>
        <w:tabs>
          <w:tab w:val="left" w:pos="1080"/>
        </w:tabs>
        <w:spacing w:after="0" w:line="240" w:lineRule="auto"/>
        <w:jc w:val="both"/>
        <w:rPr>
          <w:rFonts w:ascii="Tahoma" w:eastAsia="Times New Roman" w:hAnsi="Tahoma" w:cs="Tahoma"/>
          <w:sz w:val="26"/>
          <w:szCs w:val="26"/>
          <w:lang w:val="en-GB"/>
        </w:rPr>
      </w:pPr>
      <w:r w:rsidRPr="00E63228">
        <w:rPr>
          <w:rFonts w:ascii="Tahoma" w:eastAsia="Times New Roman" w:hAnsi="Tahoma" w:cs="Tahoma"/>
          <w:sz w:val="26"/>
          <w:szCs w:val="26"/>
          <w:lang w:val="en-GB"/>
        </w:rPr>
        <w:t>Report of the Committee on Regional Affairs and Conflict Resolution</w:t>
      </w:r>
      <w:r w:rsidR="004B4912">
        <w:rPr>
          <w:rFonts w:ascii="Tahoma" w:eastAsia="Times New Roman" w:hAnsi="Tahoma" w:cs="Tahoma"/>
          <w:sz w:val="26"/>
          <w:szCs w:val="26"/>
          <w:lang w:val="en-GB"/>
        </w:rPr>
        <w:t>s</w:t>
      </w:r>
      <w:r w:rsidRPr="00E63228">
        <w:rPr>
          <w:rFonts w:ascii="Tahoma" w:eastAsia="Times New Roman" w:hAnsi="Tahoma" w:cs="Tahoma"/>
          <w:sz w:val="26"/>
          <w:szCs w:val="26"/>
          <w:lang w:val="en-GB"/>
        </w:rPr>
        <w:t xml:space="preserve"> on the oversight </w:t>
      </w:r>
      <w:r w:rsidR="004B4912">
        <w:rPr>
          <w:rFonts w:ascii="Tahoma" w:eastAsia="Times New Roman" w:hAnsi="Tahoma" w:cs="Tahoma"/>
          <w:sz w:val="26"/>
          <w:szCs w:val="26"/>
          <w:lang w:val="en-GB"/>
        </w:rPr>
        <w:t>activity on the proliferation of Small Arms and L</w:t>
      </w:r>
      <w:r w:rsidRPr="00E63228">
        <w:rPr>
          <w:rFonts w:ascii="Tahoma" w:eastAsia="Times New Roman" w:hAnsi="Tahoma" w:cs="Tahoma"/>
          <w:sz w:val="26"/>
          <w:szCs w:val="26"/>
          <w:lang w:val="en-GB"/>
        </w:rPr>
        <w:t xml:space="preserve">ight </w:t>
      </w:r>
      <w:r w:rsidR="004B4912">
        <w:rPr>
          <w:rFonts w:ascii="Tahoma" w:eastAsia="Times New Roman" w:hAnsi="Tahoma" w:cs="Tahoma"/>
          <w:sz w:val="26"/>
          <w:szCs w:val="26"/>
          <w:lang w:val="en-GB"/>
        </w:rPr>
        <w:t>weapons in the East African region.</w:t>
      </w:r>
    </w:p>
    <w:p w:rsidR="007B53AF" w:rsidRPr="007B53AF" w:rsidRDefault="007B53AF" w:rsidP="007B53AF">
      <w:pPr>
        <w:tabs>
          <w:tab w:val="left" w:pos="1080"/>
        </w:tabs>
        <w:spacing w:after="0" w:line="240" w:lineRule="auto"/>
        <w:ind w:left="360"/>
        <w:jc w:val="both"/>
        <w:rPr>
          <w:rFonts w:ascii="Tahoma" w:eastAsia="Times New Roman" w:hAnsi="Tahoma" w:cs="Tahoma"/>
          <w:sz w:val="26"/>
          <w:szCs w:val="26"/>
          <w:lang w:val="en-GB"/>
        </w:rPr>
      </w:pPr>
    </w:p>
    <w:p w:rsidR="00FC4415" w:rsidRPr="007B53AF" w:rsidRDefault="007B53AF" w:rsidP="00FC4415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  <w:lang w:val="en-GB"/>
        </w:rPr>
      </w:pPr>
      <w:r w:rsidRPr="007B53AF">
        <w:rPr>
          <w:rFonts w:ascii="Tahoma" w:eastAsia="Times New Roman" w:hAnsi="Tahoma" w:cs="Tahoma"/>
          <w:b/>
          <w:sz w:val="26"/>
          <w:szCs w:val="26"/>
          <w:lang w:val="en-GB"/>
        </w:rPr>
        <w:t>(Chairperson, Committee on Regional Affairs and Conflict Resolution</w:t>
      </w:r>
      <w:r w:rsidR="00FC4415" w:rsidRPr="007B53AF">
        <w:rPr>
          <w:rFonts w:ascii="Tahoma" w:eastAsia="Times New Roman" w:hAnsi="Tahoma" w:cs="Tahoma"/>
          <w:b/>
          <w:sz w:val="26"/>
          <w:szCs w:val="26"/>
          <w:lang w:val="en-GB"/>
        </w:rPr>
        <w:t>)</w:t>
      </w:r>
    </w:p>
    <w:p w:rsidR="007B53AF" w:rsidRPr="007B53AF" w:rsidRDefault="007B53AF" w:rsidP="00FC4415">
      <w:pPr>
        <w:rPr>
          <w:sz w:val="26"/>
          <w:szCs w:val="26"/>
        </w:rPr>
      </w:pPr>
    </w:p>
    <w:p w:rsidR="007B53AF" w:rsidRPr="004B4912" w:rsidRDefault="004B4912" w:rsidP="004B4912">
      <w:pPr>
        <w:pStyle w:val="ListParagraph"/>
        <w:numPr>
          <w:ilvl w:val="0"/>
          <w:numId w:val="1"/>
        </w:numPr>
        <w:tabs>
          <w:tab w:val="clear" w:pos="1080"/>
          <w:tab w:val="left" w:pos="450"/>
        </w:tabs>
        <w:spacing w:after="0" w:line="240" w:lineRule="auto"/>
        <w:ind w:left="450" w:hanging="450"/>
        <w:jc w:val="both"/>
        <w:rPr>
          <w:rFonts w:ascii="Tahoma" w:eastAsia="Times New Roman" w:hAnsi="Tahoma" w:cs="Tahoma"/>
          <w:b/>
          <w:sz w:val="26"/>
          <w:szCs w:val="26"/>
          <w:lang w:val="en-GB"/>
        </w:rPr>
      </w:pPr>
      <w:r w:rsidRPr="004B4912">
        <w:rPr>
          <w:rFonts w:ascii="Tahoma" w:eastAsia="Times New Roman" w:hAnsi="Tahoma" w:cs="Tahoma"/>
          <w:b/>
          <w:sz w:val="26"/>
          <w:szCs w:val="26"/>
          <w:lang w:val="en-GB"/>
        </w:rPr>
        <w:t>REPORT OF THE COMMITTEE ON REGIONAL AFFAIRS AND CONFLICT RESOLUTIONS ON THE OVERSIGHT ACTIVITY ON THE PROLIFERATION OF SMALL ARMS AND LIGHT WEAPONS IN THE EAST AFRICAN REGION</w:t>
      </w:r>
    </w:p>
    <w:p w:rsidR="004B4912" w:rsidRPr="004B4912" w:rsidRDefault="004B4912" w:rsidP="004B4912">
      <w:pPr>
        <w:pStyle w:val="ListParagraph"/>
        <w:tabs>
          <w:tab w:val="left" w:pos="450"/>
        </w:tabs>
        <w:spacing w:after="0" w:line="240" w:lineRule="auto"/>
        <w:ind w:left="1080"/>
        <w:jc w:val="both"/>
        <w:rPr>
          <w:rFonts w:ascii="Tahoma" w:eastAsia="Times New Roman" w:hAnsi="Tahoma" w:cs="Tahoma"/>
          <w:b/>
          <w:sz w:val="26"/>
          <w:szCs w:val="26"/>
          <w:lang w:val="en-GB"/>
        </w:rPr>
      </w:pPr>
    </w:p>
    <w:p w:rsidR="007B53AF" w:rsidRPr="007B53AF" w:rsidRDefault="007B53AF" w:rsidP="007B53AF">
      <w:pPr>
        <w:tabs>
          <w:tab w:val="left" w:pos="450"/>
        </w:tabs>
        <w:spacing w:after="0" w:line="240" w:lineRule="auto"/>
        <w:contextualSpacing/>
        <w:jc w:val="both"/>
        <w:rPr>
          <w:rFonts w:ascii="Tahoma" w:eastAsia="Times New Roman" w:hAnsi="Tahoma" w:cs="Tahoma"/>
          <w:bCs/>
          <w:sz w:val="26"/>
          <w:szCs w:val="26"/>
        </w:rPr>
      </w:pPr>
      <w:r w:rsidRPr="007B53AF">
        <w:rPr>
          <w:rFonts w:ascii="Tahoma" w:eastAsia="Calibri" w:hAnsi="Tahoma" w:cs="Tahoma"/>
          <w:b/>
          <w:sz w:val="26"/>
          <w:szCs w:val="26"/>
        </w:rPr>
        <w:t>“THAT,</w:t>
      </w:r>
      <w:r w:rsidRPr="007B53AF">
        <w:rPr>
          <w:rFonts w:ascii="Tahoma" w:eastAsia="Times New Roman" w:hAnsi="Tahoma" w:cs="Tahoma"/>
          <w:bCs/>
          <w:sz w:val="26"/>
          <w:szCs w:val="26"/>
        </w:rPr>
        <w:t xml:space="preserve"> the </w:t>
      </w:r>
      <w:r w:rsidR="004B4912" w:rsidRPr="00E63228">
        <w:rPr>
          <w:rFonts w:ascii="Tahoma" w:eastAsia="Times New Roman" w:hAnsi="Tahoma" w:cs="Tahoma"/>
          <w:sz w:val="26"/>
          <w:szCs w:val="26"/>
          <w:lang w:val="en-GB"/>
        </w:rPr>
        <w:t>Report of the Committee on Regional Affairs and Conflict Resolution</w:t>
      </w:r>
      <w:r w:rsidR="004B4912">
        <w:rPr>
          <w:rFonts w:ascii="Tahoma" w:eastAsia="Times New Roman" w:hAnsi="Tahoma" w:cs="Tahoma"/>
          <w:sz w:val="26"/>
          <w:szCs w:val="26"/>
          <w:lang w:val="en-GB"/>
        </w:rPr>
        <w:t>s</w:t>
      </w:r>
      <w:r w:rsidR="004B4912" w:rsidRPr="00E63228">
        <w:rPr>
          <w:rFonts w:ascii="Tahoma" w:eastAsia="Times New Roman" w:hAnsi="Tahoma" w:cs="Tahoma"/>
          <w:sz w:val="26"/>
          <w:szCs w:val="26"/>
          <w:lang w:val="en-GB"/>
        </w:rPr>
        <w:t xml:space="preserve"> on the oversight </w:t>
      </w:r>
      <w:r w:rsidR="004B4912">
        <w:rPr>
          <w:rFonts w:ascii="Tahoma" w:eastAsia="Times New Roman" w:hAnsi="Tahoma" w:cs="Tahoma"/>
          <w:sz w:val="26"/>
          <w:szCs w:val="26"/>
          <w:lang w:val="en-GB"/>
        </w:rPr>
        <w:t>activity on the proliferation of Small Arms and L</w:t>
      </w:r>
      <w:r w:rsidR="004B4912" w:rsidRPr="00E63228">
        <w:rPr>
          <w:rFonts w:ascii="Tahoma" w:eastAsia="Times New Roman" w:hAnsi="Tahoma" w:cs="Tahoma"/>
          <w:sz w:val="26"/>
          <w:szCs w:val="26"/>
          <w:lang w:val="en-GB"/>
        </w:rPr>
        <w:t xml:space="preserve">ight </w:t>
      </w:r>
      <w:r w:rsidR="00EF654E">
        <w:rPr>
          <w:rFonts w:ascii="Tahoma" w:eastAsia="Times New Roman" w:hAnsi="Tahoma" w:cs="Tahoma"/>
          <w:sz w:val="26"/>
          <w:szCs w:val="26"/>
          <w:lang w:val="en-GB"/>
        </w:rPr>
        <w:t>W</w:t>
      </w:r>
      <w:r w:rsidR="004B4912">
        <w:rPr>
          <w:rFonts w:ascii="Tahoma" w:eastAsia="Times New Roman" w:hAnsi="Tahoma" w:cs="Tahoma"/>
          <w:sz w:val="26"/>
          <w:szCs w:val="26"/>
          <w:lang w:val="en-GB"/>
        </w:rPr>
        <w:t>eapons in the East African region</w:t>
      </w:r>
      <w:r w:rsidRPr="007B53AF">
        <w:rPr>
          <w:rFonts w:ascii="Tahoma" w:eastAsia="Times New Roman" w:hAnsi="Tahoma" w:cs="Tahoma"/>
          <w:bCs/>
          <w:sz w:val="26"/>
          <w:szCs w:val="26"/>
        </w:rPr>
        <w:t xml:space="preserve"> be adopted”.</w:t>
      </w:r>
    </w:p>
    <w:p w:rsidR="007B53AF" w:rsidRPr="007B53AF" w:rsidRDefault="007B53AF" w:rsidP="007B53AF">
      <w:pPr>
        <w:tabs>
          <w:tab w:val="left" w:pos="450"/>
        </w:tabs>
        <w:spacing w:after="0" w:line="240" w:lineRule="auto"/>
        <w:contextualSpacing/>
        <w:jc w:val="both"/>
        <w:rPr>
          <w:rFonts w:ascii="Tahoma" w:eastAsia="Times New Roman" w:hAnsi="Tahoma" w:cs="Tahoma"/>
          <w:bCs/>
          <w:sz w:val="26"/>
          <w:szCs w:val="26"/>
        </w:rPr>
      </w:pPr>
    </w:p>
    <w:p w:rsidR="007B53AF" w:rsidRPr="007B53AF" w:rsidRDefault="007B53AF" w:rsidP="007B53AF">
      <w:pPr>
        <w:tabs>
          <w:tab w:val="left" w:pos="450"/>
        </w:tabs>
        <w:spacing w:after="0" w:line="240" w:lineRule="auto"/>
        <w:contextualSpacing/>
        <w:jc w:val="center"/>
        <w:rPr>
          <w:rFonts w:ascii="Tahoma" w:eastAsia="Times New Roman" w:hAnsi="Tahoma" w:cs="Tahoma"/>
          <w:b/>
          <w:bCs/>
          <w:sz w:val="26"/>
          <w:szCs w:val="26"/>
        </w:rPr>
      </w:pPr>
      <w:r w:rsidRPr="007B53AF">
        <w:rPr>
          <w:rFonts w:ascii="Tahoma" w:eastAsia="Times New Roman" w:hAnsi="Tahoma" w:cs="Tahoma"/>
          <w:b/>
          <w:bCs/>
          <w:sz w:val="26"/>
          <w:szCs w:val="26"/>
        </w:rPr>
        <w:t>(Chairperson, Committee on Regional Affairs and Conflict Resolution)</w:t>
      </w:r>
    </w:p>
    <w:p w:rsidR="00FC4415" w:rsidRPr="007B53AF" w:rsidRDefault="00FC4415" w:rsidP="00FC4415">
      <w:pPr>
        <w:rPr>
          <w:sz w:val="26"/>
          <w:szCs w:val="26"/>
        </w:rPr>
      </w:pPr>
    </w:p>
    <w:p w:rsidR="00FC4415" w:rsidRDefault="00FC4415" w:rsidP="00FC4415"/>
    <w:p w:rsidR="007B53AF" w:rsidRDefault="007B53AF" w:rsidP="00FC4415"/>
    <w:p w:rsidR="00FC4415" w:rsidRPr="00A80453" w:rsidRDefault="00FC4415" w:rsidP="00FC4415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val="en-GB"/>
        </w:rPr>
      </w:pP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>Clerk’s Chambers</w:t>
      </w:r>
    </w:p>
    <w:p w:rsidR="00FC4415" w:rsidRDefault="00FC4415" w:rsidP="00FC4415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>Third Floor, EALA Wing</w:t>
      </w:r>
    </w:p>
    <w:p w:rsidR="00FC4415" w:rsidRPr="00A80453" w:rsidRDefault="00FC4415" w:rsidP="00FC4415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 w:rsidRPr="00A80453">
        <w:rPr>
          <w:rFonts w:ascii="Tahoma" w:eastAsia="Times New Roman" w:hAnsi="Tahoma" w:cs="Tahoma"/>
          <w:b/>
          <w:sz w:val="12"/>
          <w:szCs w:val="12"/>
          <w:lang w:val="en-GB"/>
        </w:rPr>
        <w:t>EAC Headquarters</w:t>
      </w:r>
    </w:p>
    <w:p w:rsidR="008A155F" w:rsidRPr="00FC4415" w:rsidRDefault="00FC4415" w:rsidP="00FC4415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  <w:lang w:val="en-GB"/>
        </w:rPr>
      </w:pPr>
      <w:r>
        <w:rPr>
          <w:rFonts w:ascii="Tahoma" w:eastAsia="Times New Roman" w:hAnsi="Tahoma" w:cs="Tahoma"/>
          <w:b/>
          <w:sz w:val="12"/>
          <w:szCs w:val="12"/>
          <w:lang w:val="en-GB"/>
        </w:rPr>
        <w:t>Arusha, TANZANIA</w:t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</w:r>
      <w:r>
        <w:rPr>
          <w:rFonts w:ascii="Tahoma" w:eastAsia="Times New Roman" w:hAnsi="Tahoma" w:cs="Tahoma"/>
          <w:b/>
          <w:sz w:val="12"/>
          <w:szCs w:val="12"/>
          <w:lang w:val="en-GB"/>
        </w:rPr>
        <w:tab/>
        <w:t>September 30, 2019</w:t>
      </w:r>
    </w:p>
    <w:sectPr w:rsidR="008A155F" w:rsidRPr="00FC4415" w:rsidSect="004B7B65">
      <w:footerReference w:type="default" r:id="rId8"/>
      <w:pgSz w:w="12240" w:h="15840"/>
      <w:pgMar w:top="810" w:right="720" w:bottom="2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614" w:rsidRDefault="00570614" w:rsidP="007B53AF">
      <w:pPr>
        <w:spacing w:after="0" w:line="240" w:lineRule="auto"/>
      </w:pPr>
      <w:r>
        <w:separator/>
      </w:r>
    </w:p>
  </w:endnote>
  <w:endnote w:type="continuationSeparator" w:id="0">
    <w:p w:rsidR="00570614" w:rsidRDefault="00570614" w:rsidP="007B5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3775257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B53AF" w:rsidRDefault="007B53A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1D8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B53AF" w:rsidRDefault="007B53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614" w:rsidRDefault="00570614" w:rsidP="007B53AF">
      <w:pPr>
        <w:spacing w:after="0" w:line="240" w:lineRule="auto"/>
      </w:pPr>
      <w:r>
        <w:separator/>
      </w:r>
    </w:p>
  </w:footnote>
  <w:footnote w:type="continuationSeparator" w:id="0">
    <w:p w:rsidR="00570614" w:rsidRDefault="00570614" w:rsidP="007B53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97612F"/>
    <w:multiLevelType w:val="hybridMultilevel"/>
    <w:tmpl w:val="3EF0CB48"/>
    <w:lvl w:ilvl="0" w:tplc="C5ACCF54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9F56C0"/>
    <w:multiLevelType w:val="hybridMultilevel"/>
    <w:tmpl w:val="436837C8"/>
    <w:lvl w:ilvl="0" w:tplc="DA30201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E2472"/>
    <w:multiLevelType w:val="hybridMultilevel"/>
    <w:tmpl w:val="29F291A8"/>
    <w:lvl w:ilvl="0" w:tplc="8B083852">
      <w:start w:val="9"/>
      <w:numFmt w:val="bullet"/>
      <w:lvlText w:val="-"/>
      <w:lvlJc w:val="left"/>
      <w:pPr>
        <w:ind w:left="81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27EC540D"/>
    <w:multiLevelType w:val="hybridMultilevel"/>
    <w:tmpl w:val="52A4E6DC"/>
    <w:lvl w:ilvl="0" w:tplc="6B586D6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0E534C"/>
    <w:multiLevelType w:val="hybridMultilevel"/>
    <w:tmpl w:val="F298356A"/>
    <w:lvl w:ilvl="0" w:tplc="89168D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B760A6B"/>
    <w:multiLevelType w:val="hybridMultilevel"/>
    <w:tmpl w:val="A72A9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1883F4D"/>
    <w:multiLevelType w:val="hybridMultilevel"/>
    <w:tmpl w:val="EB2CB64C"/>
    <w:lvl w:ilvl="0" w:tplc="9D2658A4">
      <w:start w:val="9"/>
      <w:numFmt w:val="lowerLetter"/>
      <w:lvlText w:val="(%1)"/>
      <w:lvlJc w:val="left"/>
      <w:pPr>
        <w:ind w:left="1080" w:hanging="72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4C6403"/>
    <w:multiLevelType w:val="hybridMultilevel"/>
    <w:tmpl w:val="050E55EE"/>
    <w:lvl w:ilvl="0" w:tplc="F22E6C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5"/>
  </w:num>
  <w:num w:numId="5">
    <w:abstractNumId w:val="3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415"/>
    <w:rsid w:val="004153F1"/>
    <w:rsid w:val="004B4912"/>
    <w:rsid w:val="00570614"/>
    <w:rsid w:val="007B53AF"/>
    <w:rsid w:val="007D398B"/>
    <w:rsid w:val="008A155F"/>
    <w:rsid w:val="009277E2"/>
    <w:rsid w:val="00BF1D83"/>
    <w:rsid w:val="00C567BB"/>
    <w:rsid w:val="00C72FCF"/>
    <w:rsid w:val="00D17B0C"/>
    <w:rsid w:val="00D93635"/>
    <w:rsid w:val="00DE66FC"/>
    <w:rsid w:val="00E63228"/>
    <w:rsid w:val="00EF654E"/>
    <w:rsid w:val="00FC4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833D499-F25B-4697-9880-D461052A1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44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44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41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B5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53AF"/>
  </w:style>
  <w:style w:type="paragraph" w:styleId="Footer">
    <w:name w:val="footer"/>
    <w:basedOn w:val="Normal"/>
    <w:link w:val="FooterChar"/>
    <w:uiPriority w:val="99"/>
    <w:unhideWhenUsed/>
    <w:rsid w:val="007B53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5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Emiliana Tuhoye</dc:creator>
  <cp:keywords/>
  <dc:description/>
  <cp:lastModifiedBy>law Mun</cp:lastModifiedBy>
  <cp:revision>2</cp:revision>
  <cp:lastPrinted>2019-09-30T06:43:00Z</cp:lastPrinted>
  <dcterms:created xsi:type="dcterms:W3CDTF">2019-10-15T08:07:00Z</dcterms:created>
  <dcterms:modified xsi:type="dcterms:W3CDTF">2019-10-15T08:07:00Z</dcterms:modified>
</cp:coreProperties>
</file>