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9112" w14:textId="3150A072" w:rsidR="001D4A54" w:rsidRPr="008B5F75" w:rsidRDefault="001D4A54" w:rsidP="00E55DF6">
      <w:pPr>
        <w:keepNext/>
        <w:tabs>
          <w:tab w:val="left" w:pos="0"/>
          <w:tab w:val="left" w:pos="4155"/>
        </w:tabs>
        <w:spacing w:after="0" w:line="240" w:lineRule="auto"/>
        <w:outlineLvl w:val="0"/>
        <w:rPr>
          <w:rFonts w:ascii="Tahoma" w:eastAsia="Calibri" w:hAnsi="Tahoma" w:cs="Tahoma"/>
          <w:b/>
          <w:bCs/>
          <w:sz w:val="26"/>
          <w:szCs w:val="26"/>
          <w:lang w:val="en-GB"/>
        </w:rPr>
      </w:pPr>
      <w:r w:rsidRPr="008B5F75">
        <w:rPr>
          <w:rFonts w:ascii="Times New Roman" w:eastAsia="Calibri" w:hAnsi="Times New Roman" w:cs="Times New Roman"/>
          <w:noProof/>
          <w:sz w:val="36"/>
          <w:szCs w:val="24"/>
        </w:rPr>
        <w:drawing>
          <wp:anchor distT="0" distB="0" distL="114300" distR="114300" simplePos="0" relativeHeight="251659264" behindDoc="0" locked="0" layoutInCell="1" allowOverlap="1" wp14:anchorId="67626301" wp14:editId="71695769">
            <wp:simplePos x="0" y="0"/>
            <wp:positionH relativeFrom="margin">
              <wp:posOffset>2266950</wp:posOffset>
            </wp:positionH>
            <wp:positionV relativeFrom="paragraph">
              <wp:posOffset>0</wp:posOffset>
            </wp:positionV>
            <wp:extent cx="1952625" cy="1057275"/>
            <wp:effectExtent l="0" t="0" r="9525" b="952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52625" cy="1057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B3BD1">
        <w:rPr>
          <w:rFonts w:ascii="Tahoma" w:eastAsia="Calibri" w:hAnsi="Tahoma" w:cs="Tahoma"/>
          <w:b/>
          <w:bCs/>
          <w:sz w:val="26"/>
          <w:szCs w:val="26"/>
          <w:lang w:val="en-GB"/>
        </w:rPr>
        <w:t>(</w:t>
      </w:r>
      <w:r w:rsidR="00E659E3">
        <w:rPr>
          <w:rFonts w:ascii="Tahoma" w:eastAsia="Calibri" w:hAnsi="Tahoma" w:cs="Tahoma"/>
          <w:b/>
          <w:bCs/>
          <w:sz w:val="26"/>
          <w:szCs w:val="26"/>
          <w:lang w:val="en-GB"/>
        </w:rPr>
        <w:t>5</w:t>
      </w:r>
      <w:r w:rsidR="00F80B64">
        <w:rPr>
          <w:rFonts w:ascii="Tahoma" w:eastAsia="Calibri" w:hAnsi="Tahoma" w:cs="Tahoma"/>
          <w:b/>
          <w:bCs/>
          <w:sz w:val="26"/>
          <w:szCs w:val="26"/>
          <w:lang w:val="en-GB"/>
        </w:rPr>
        <w:t>5</w:t>
      </w:r>
      <w:r w:rsidR="007B3BD1">
        <w:rPr>
          <w:rFonts w:ascii="Tahoma" w:eastAsia="Calibri" w:hAnsi="Tahoma" w:cs="Tahoma"/>
          <w:b/>
          <w:bCs/>
          <w:sz w:val="26"/>
          <w:szCs w:val="26"/>
          <w:lang w:val="en-GB"/>
        </w:rPr>
        <w:t>)</w:t>
      </w:r>
    </w:p>
    <w:p w14:paraId="3B201FC1" w14:textId="77777777" w:rsidR="001D4A54" w:rsidRPr="008B5F75" w:rsidRDefault="001D4A54" w:rsidP="00E55DF6">
      <w:pPr>
        <w:keepNext/>
        <w:tabs>
          <w:tab w:val="left" w:pos="0"/>
          <w:tab w:val="left" w:pos="1080"/>
          <w:tab w:val="left" w:pos="1620"/>
          <w:tab w:val="center" w:pos="1710"/>
          <w:tab w:val="left" w:pos="3600"/>
        </w:tabs>
        <w:spacing w:after="0" w:line="240" w:lineRule="auto"/>
        <w:jc w:val="center"/>
        <w:outlineLvl w:val="0"/>
        <w:rPr>
          <w:rFonts w:ascii="Tahoma" w:eastAsia="Calibri" w:hAnsi="Tahoma" w:cs="Tahoma"/>
          <w:b/>
          <w:bCs/>
          <w:sz w:val="26"/>
          <w:szCs w:val="26"/>
          <w:u w:val="single"/>
          <w:lang w:val="en-GB"/>
        </w:rPr>
      </w:pPr>
    </w:p>
    <w:p w14:paraId="5A6EFC23" w14:textId="77777777" w:rsidR="001D4A54" w:rsidRPr="008B5F75" w:rsidRDefault="001D4A54" w:rsidP="00E55DF6">
      <w:pPr>
        <w:spacing w:after="0" w:line="240" w:lineRule="auto"/>
        <w:jc w:val="center"/>
        <w:rPr>
          <w:rFonts w:ascii="Times New Roman" w:eastAsia="Calibri" w:hAnsi="Times New Roman" w:cs="Times New Roman"/>
          <w:sz w:val="24"/>
          <w:szCs w:val="24"/>
          <w:lang w:val="en-GB"/>
        </w:rPr>
      </w:pPr>
    </w:p>
    <w:p w14:paraId="6ECBC06D" w14:textId="77777777" w:rsidR="001D4A54" w:rsidRPr="008B5F75" w:rsidRDefault="001D4A54" w:rsidP="00E55DF6">
      <w:pPr>
        <w:keepNext/>
        <w:tabs>
          <w:tab w:val="left" w:pos="0"/>
          <w:tab w:val="left" w:pos="1080"/>
          <w:tab w:val="left" w:pos="1620"/>
          <w:tab w:val="center" w:pos="1710"/>
          <w:tab w:val="left" w:pos="3600"/>
        </w:tabs>
        <w:spacing w:after="0" w:line="240" w:lineRule="auto"/>
        <w:ind w:hanging="180"/>
        <w:jc w:val="center"/>
        <w:outlineLvl w:val="0"/>
        <w:rPr>
          <w:rFonts w:ascii="Tahoma" w:eastAsia="Calibri" w:hAnsi="Tahoma" w:cs="Tahoma"/>
          <w:b/>
          <w:bCs/>
          <w:sz w:val="26"/>
          <w:szCs w:val="26"/>
          <w:u w:val="single"/>
          <w:lang w:val="en-GB"/>
        </w:rPr>
      </w:pPr>
    </w:p>
    <w:p w14:paraId="11A76337" w14:textId="77777777" w:rsidR="00EF18EE" w:rsidRPr="0054683A" w:rsidRDefault="00EF18EE" w:rsidP="00E55DF6">
      <w:pPr>
        <w:pStyle w:val="NoSpacing"/>
        <w:jc w:val="center"/>
        <w:rPr>
          <w:rFonts w:ascii="HoloLens MDL2 Assets" w:hAnsi="HoloLens MDL2 Assets"/>
          <w:color w:val="00B0F0"/>
        </w:rPr>
      </w:pPr>
    </w:p>
    <w:p w14:paraId="136B889A" w14:textId="77777777" w:rsidR="00E55DF6" w:rsidRDefault="00E55DF6" w:rsidP="00E55DF6">
      <w:pPr>
        <w:pStyle w:val="NoSpacing"/>
        <w:jc w:val="center"/>
        <w:rPr>
          <w:rFonts w:ascii="HoloLens MDL2 Assets" w:hAnsi="HoloLens MDL2 Assets" w:cs="Times New Roman"/>
          <w:b/>
          <w:bCs/>
          <w:color w:val="0D12E3"/>
          <w:sz w:val="28"/>
          <w:szCs w:val="28"/>
        </w:rPr>
      </w:pPr>
    </w:p>
    <w:p w14:paraId="19A1FD27" w14:textId="08BE9BCC" w:rsidR="001D4A54" w:rsidRPr="0054683A" w:rsidRDefault="005473C6" w:rsidP="00E55DF6">
      <w:pPr>
        <w:pStyle w:val="NoSpacing"/>
        <w:jc w:val="center"/>
        <w:rPr>
          <w:rFonts w:ascii="HoloLens MDL2 Assets" w:hAnsi="HoloLens MDL2 Assets" w:cs="Times New Roman"/>
          <w:b/>
          <w:bCs/>
          <w:color w:val="0D12E3"/>
          <w:sz w:val="28"/>
          <w:szCs w:val="28"/>
        </w:rPr>
      </w:pPr>
      <w:r w:rsidRPr="0054683A">
        <w:rPr>
          <w:rFonts w:ascii="HoloLens MDL2 Assets" w:hAnsi="HoloLens MDL2 Assets" w:cs="Times New Roman"/>
          <w:b/>
          <w:bCs/>
          <w:color w:val="0D12E3"/>
          <w:sz w:val="28"/>
          <w:szCs w:val="28"/>
        </w:rPr>
        <w:t>EAST AFRICAN COMMUNITY</w:t>
      </w:r>
    </w:p>
    <w:p w14:paraId="2CAAAD8C" w14:textId="3C1F9F71" w:rsidR="001D4A54" w:rsidRPr="0054683A" w:rsidRDefault="005473C6" w:rsidP="00E55DF6">
      <w:pPr>
        <w:pStyle w:val="NoSpacing"/>
        <w:jc w:val="center"/>
        <w:rPr>
          <w:rFonts w:ascii="HoloLens MDL2 Assets" w:hAnsi="HoloLens MDL2 Assets" w:cs="Times New Roman"/>
          <w:b/>
          <w:bCs/>
          <w:color w:val="0D12E3"/>
          <w:sz w:val="28"/>
          <w:szCs w:val="28"/>
        </w:rPr>
      </w:pPr>
      <w:r w:rsidRPr="0054683A">
        <w:rPr>
          <w:rFonts w:ascii="HoloLens MDL2 Assets" w:hAnsi="HoloLens MDL2 Assets" w:cs="Times New Roman"/>
          <w:b/>
          <w:bCs/>
          <w:color w:val="0D12E3"/>
          <w:sz w:val="28"/>
          <w:szCs w:val="28"/>
        </w:rPr>
        <w:t>EAST AFRICAN LEGISLATIVE ASSEMBLY</w:t>
      </w:r>
    </w:p>
    <w:p w14:paraId="2AD091D4" w14:textId="7E54E3BB" w:rsidR="001D4A54" w:rsidRPr="00295B5D" w:rsidRDefault="001D4A54" w:rsidP="00E55DF6">
      <w:pPr>
        <w:pStyle w:val="NoSpacing"/>
        <w:jc w:val="center"/>
      </w:pPr>
    </w:p>
    <w:p w14:paraId="1E772DD0" w14:textId="7A4721FF" w:rsidR="001D4A54" w:rsidRPr="00F31B7C" w:rsidRDefault="006C6349" w:rsidP="00E55DF6">
      <w:pPr>
        <w:keepNext/>
        <w:spacing w:after="0" w:line="240" w:lineRule="auto"/>
        <w:jc w:val="center"/>
        <w:outlineLvl w:val="4"/>
        <w:rPr>
          <w:rFonts w:ascii="Tahoma" w:eastAsia="Calibri" w:hAnsi="Tahoma" w:cs="Tahoma"/>
          <w:b/>
          <w:bCs/>
          <w:sz w:val="24"/>
          <w:szCs w:val="24"/>
          <w:lang w:val="en-GB"/>
        </w:rPr>
      </w:pPr>
      <w:r>
        <w:rPr>
          <w:rFonts w:ascii="Tahoma" w:eastAsia="Calibri" w:hAnsi="Tahoma" w:cs="Tahoma"/>
          <w:b/>
          <w:bCs/>
          <w:sz w:val="24"/>
          <w:szCs w:val="24"/>
          <w:lang w:val="en-GB"/>
        </w:rPr>
        <w:t>2</w:t>
      </w:r>
      <w:r w:rsidRPr="006C6349">
        <w:rPr>
          <w:rFonts w:ascii="Tahoma" w:eastAsia="Calibri" w:hAnsi="Tahoma" w:cs="Tahoma"/>
          <w:b/>
          <w:bCs/>
          <w:sz w:val="24"/>
          <w:szCs w:val="24"/>
          <w:vertAlign w:val="superscript"/>
          <w:lang w:val="en-GB"/>
        </w:rPr>
        <w:t>ND</w:t>
      </w:r>
      <w:r>
        <w:rPr>
          <w:rFonts w:ascii="Tahoma" w:eastAsia="Calibri" w:hAnsi="Tahoma" w:cs="Tahoma"/>
          <w:b/>
          <w:bCs/>
          <w:sz w:val="24"/>
          <w:szCs w:val="24"/>
          <w:lang w:val="en-GB"/>
        </w:rPr>
        <w:t xml:space="preserve"> </w:t>
      </w:r>
      <w:r w:rsidRPr="00F31B7C">
        <w:rPr>
          <w:rFonts w:ascii="Tahoma" w:eastAsia="Calibri" w:hAnsi="Tahoma" w:cs="Tahoma"/>
          <w:b/>
          <w:bCs/>
          <w:sz w:val="24"/>
          <w:szCs w:val="24"/>
          <w:lang w:val="en-GB"/>
        </w:rPr>
        <w:t>MEETING</w:t>
      </w:r>
      <w:r w:rsidR="00B34261"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w:t>
      </w:r>
      <w:r w:rsidR="00B34261" w:rsidRPr="00F31B7C">
        <w:rPr>
          <w:rFonts w:ascii="Tahoma" w:eastAsia="Calibri" w:hAnsi="Tahoma" w:cs="Tahoma"/>
          <w:b/>
          <w:bCs/>
          <w:sz w:val="24"/>
          <w:szCs w:val="24"/>
          <w:lang w:val="en-GB"/>
        </w:rPr>
        <w:t xml:space="preserve"> </w:t>
      </w:r>
      <w:r>
        <w:rPr>
          <w:rFonts w:ascii="Tahoma" w:eastAsia="Calibri" w:hAnsi="Tahoma" w:cs="Tahoma"/>
          <w:b/>
          <w:bCs/>
          <w:sz w:val="24"/>
          <w:szCs w:val="24"/>
          <w:lang w:val="en-GB"/>
        </w:rPr>
        <w:t>3</w:t>
      </w:r>
      <w:r w:rsidRPr="006C6349">
        <w:rPr>
          <w:rFonts w:ascii="Tahoma" w:eastAsia="Calibri" w:hAnsi="Tahoma" w:cs="Tahoma"/>
          <w:b/>
          <w:bCs/>
          <w:sz w:val="24"/>
          <w:szCs w:val="24"/>
          <w:vertAlign w:val="superscript"/>
          <w:lang w:val="en-GB"/>
        </w:rPr>
        <w:t>RD</w:t>
      </w:r>
      <w:r>
        <w:rPr>
          <w:rFonts w:ascii="Tahoma" w:eastAsia="Calibri" w:hAnsi="Tahoma" w:cs="Tahoma"/>
          <w:b/>
          <w:bCs/>
          <w:sz w:val="24"/>
          <w:szCs w:val="24"/>
          <w:lang w:val="en-GB"/>
        </w:rPr>
        <w:t xml:space="preserve"> </w:t>
      </w:r>
      <w:r w:rsidRPr="00F31B7C">
        <w:rPr>
          <w:rFonts w:ascii="Tahoma" w:eastAsia="Calibri" w:hAnsi="Tahoma" w:cs="Tahoma"/>
          <w:b/>
          <w:bCs/>
          <w:sz w:val="24"/>
          <w:szCs w:val="24"/>
          <w:lang w:val="en-GB"/>
        </w:rPr>
        <w:t>SESSION</w:t>
      </w:r>
      <w:r w:rsidR="00B34261"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w:t>
      </w:r>
      <w:r w:rsidR="00411778"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5</w:t>
      </w:r>
      <w:r w:rsidR="00A46645" w:rsidRPr="00F31B7C">
        <w:rPr>
          <w:rFonts w:ascii="Tahoma" w:eastAsia="Calibri" w:hAnsi="Tahoma" w:cs="Tahoma"/>
          <w:b/>
          <w:bCs/>
          <w:sz w:val="24"/>
          <w:szCs w:val="24"/>
          <w:vertAlign w:val="superscript"/>
          <w:lang w:val="en-GB"/>
        </w:rPr>
        <w:t>TH</w:t>
      </w:r>
      <w:r w:rsidR="00A46645" w:rsidRPr="00F31B7C">
        <w:rPr>
          <w:rFonts w:ascii="Tahoma" w:eastAsia="Calibri" w:hAnsi="Tahoma" w:cs="Tahoma"/>
          <w:b/>
          <w:bCs/>
          <w:sz w:val="24"/>
          <w:szCs w:val="24"/>
          <w:lang w:val="en-GB"/>
        </w:rPr>
        <w:t xml:space="preserve"> </w:t>
      </w:r>
      <w:r w:rsidR="001D4A54" w:rsidRPr="00F31B7C">
        <w:rPr>
          <w:rFonts w:ascii="Tahoma" w:eastAsia="Calibri" w:hAnsi="Tahoma" w:cs="Tahoma"/>
          <w:b/>
          <w:bCs/>
          <w:sz w:val="24"/>
          <w:szCs w:val="24"/>
          <w:lang w:val="en-GB"/>
        </w:rPr>
        <w:t>ASSEMBLY</w:t>
      </w:r>
    </w:p>
    <w:p w14:paraId="2C4B5E94" w14:textId="77777777" w:rsidR="00B53691" w:rsidRPr="00295B5D" w:rsidRDefault="00B53691" w:rsidP="00E55DF6">
      <w:pPr>
        <w:pStyle w:val="NoSpacing"/>
        <w:jc w:val="center"/>
      </w:pPr>
    </w:p>
    <w:p w14:paraId="0E2CFE9A" w14:textId="7CFA603F" w:rsidR="001D4A54" w:rsidRPr="00120E77" w:rsidRDefault="001D4A54" w:rsidP="00E55DF6">
      <w:pPr>
        <w:spacing w:after="0" w:line="240" w:lineRule="auto"/>
        <w:jc w:val="center"/>
        <w:rPr>
          <w:rFonts w:ascii="Tahoma" w:eastAsia="Calibri" w:hAnsi="Tahoma" w:cs="Tahoma"/>
          <w:b/>
          <w:bCs/>
          <w:sz w:val="28"/>
          <w:szCs w:val="28"/>
          <w:u w:val="single"/>
          <w:lang w:val="en-GB"/>
        </w:rPr>
      </w:pPr>
      <w:r w:rsidRPr="00120E77">
        <w:rPr>
          <w:rFonts w:ascii="Tahoma" w:eastAsia="Calibri" w:hAnsi="Tahoma" w:cs="Tahoma"/>
          <w:b/>
          <w:sz w:val="28"/>
          <w:szCs w:val="28"/>
          <w:lang w:val="en-GB"/>
        </w:rPr>
        <w:t>ORDERS OF THE DAY</w:t>
      </w:r>
    </w:p>
    <w:p w14:paraId="6F301523" w14:textId="77777777" w:rsidR="001D4A54" w:rsidRPr="00295B5D" w:rsidRDefault="001D4A54" w:rsidP="00E55DF6">
      <w:pPr>
        <w:pStyle w:val="NoSpacing"/>
        <w:jc w:val="center"/>
      </w:pPr>
    </w:p>
    <w:p w14:paraId="22A7CC96" w14:textId="410B5CF4" w:rsidR="001D4A54" w:rsidRDefault="00F80B64" w:rsidP="00E55DF6">
      <w:pPr>
        <w:keepNext/>
        <w:spacing w:after="0" w:line="240" w:lineRule="auto"/>
        <w:jc w:val="center"/>
        <w:outlineLvl w:val="6"/>
        <w:rPr>
          <w:rFonts w:ascii="Tahoma" w:eastAsia="Calibri" w:hAnsi="Tahoma" w:cs="Tahoma"/>
          <w:b/>
          <w:bCs/>
          <w:sz w:val="24"/>
          <w:szCs w:val="24"/>
          <w:u w:val="single"/>
          <w:lang w:val="en-GB"/>
        </w:rPr>
      </w:pPr>
      <w:r>
        <w:rPr>
          <w:rFonts w:ascii="Tahoma" w:eastAsia="Calibri" w:hAnsi="Tahoma" w:cs="Tahoma"/>
          <w:b/>
          <w:bCs/>
          <w:sz w:val="24"/>
          <w:szCs w:val="24"/>
          <w:u w:val="single"/>
          <w:lang w:val="en-GB"/>
        </w:rPr>
        <w:t>FRIDAY 11</w:t>
      </w:r>
      <w:r w:rsidRPr="00F80B64">
        <w:rPr>
          <w:rFonts w:ascii="Tahoma" w:eastAsia="Calibri" w:hAnsi="Tahoma" w:cs="Tahoma"/>
          <w:b/>
          <w:bCs/>
          <w:sz w:val="24"/>
          <w:szCs w:val="24"/>
          <w:u w:val="single"/>
          <w:vertAlign w:val="superscript"/>
          <w:lang w:val="en-GB"/>
        </w:rPr>
        <w:t>TH</w:t>
      </w:r>
      <w:r>
        <w:rPr>
          <w:rFonts w:ascii="Tahoma" w:eastAsia="Calibri" w:hAnsi="Tahoma" w:cs="Tahoma"/>
          <w:b/>
          <w:bCs/>
          <w:sz w:val="24"/>
          <w:szCs w:val="24"/>
          <w:u w:val="single"/>
          <w:lang w:val="en-GB"/>
        </w:rPr>
        <w:t xml:space="preserve"> </w:t>
      </w:r>
      <w:r w:rsidR="006C6349">
        <w:rPr>
          <w:rFonts w:ascii="Tahoma" w:eastAsia="Calibri" w:hAnsi="Tahoma" w:cs="Tahoma"/>
          <w:b/>
          <w:bCs/>
          <w:sz w:val="24"/>
          <w:szCs w:val="24"/>
          <w:u w:val="single"/>
          <w:lang w:val="en-GB"/>
        </w:rPr>
        <w:t xml:space="preserve">JULY, 2025, </w:t>
      </w:r>
      <w:r w:rsidR="006C6349" w:rsidRPr="00D9588C">
        <w:rPr>
          <w:rFonts w:ascii="Tahoma" w:eastAsia="Calibri" w:hAnsi="Tahoma" w:cs="Tahoma"/>
          <w:b/>
          <w:bCs/>
          <w:sz w:val="24"/>
          <w:szCs w:val="24"/>
          <w:u w:val="single"/>
          <w:lang w:val="en-GB"/>
        </w:rPr>
        <w:t>AT</w:t>
      </w:r>
      <w:r w:rsidR="001D4A54" w:rsidRPr="00D9588C">
        <w:rPr>
          <w:rFonts w:ascii="Tahoma" w:eastAsia="Calibri" w:hAnsi="Tahoma" w:cs="Tahoma"/>
          <w:b/>
          <w:bCs/>
          <w:sz w:val="24"/>
          <w:szCs w:val="24"/>
          <w:u w:val="single"/>
          <w:lang w:val="en-GB"/>
        </w:rPr>
        <w:t xml:space="preserve"> </w:t>
      </w:r>
      <w:r w:rsidR="00003264">
        <w:rPr>
          <w:rFonts w:ascii="Tahoma" w:eastAsia="Calibri" w:hAnsi="Tahoma" w:cs="Tahoma"/>
          <w:b/>
          <w:bCs/>
          <w:sz w:val="24"/>
          <w:szCs w:val="24"/>
          <w:u w:val="single"/>
          <w:lang w:val="en-GB"/>
        </w:rPr>
        <w:t>10</w:t>
      </w:r>
      <w:r w:rsidR="006C6349">
        <w:rPr>
          <w:rFonts w:ascii="Tahoma" w:eastAsia="Calibri" w:hAnsi="Tahoma" w:cs="Tahoma"/>
          <w:b/>
          <w:bCs/>
          <w:sz w:val="24"/>
          <w:szCs w:val="24"/>
          <w:u w:val="single"/>
          <w:lang w:val="en-GB"/>
        </w:rPr>
        <w:t xml:space="preserve">:30 </w:t>
      </w:r>
      <w:r w:rsidR="00003264">
        <w:rPr>
          <w:rFonts w:ascii="Tahoma" w:eastAsia="Calibri" w:hAnsi="Tahoma" w:cs="Tahoma"/>
          <w:b/>
          <w:bCs/>
          <w:sz w:val="24"/>
          <w:szCs w:val="24"/>
          <w:u w:val="single"/>
          <w:lang w:val="en-GB"/>
        </w:rPr>
        <w:t>A</w:t>
      </w:r>
      <w:r w:rsidR="006C6349">
        <w:rPr>
          <w:rFonts w:ascii="Tahoma" w:eastAsia="Calibri" w:hAnsi="Tahoma" w:cs="Tahoma"/>
          <w:b/>
          <w:bCs/>
          <w:sz w:val="24"/>
          <w:szCs w:val="24"/>
          <w:u w:val="single"/>
          <w:lang w:val="en-GB"/>
        </w:rPr>
        <w:t>M</w:t>
      </w:r>
    </w:p>
    <w:p w14:paraId="61F7330B" w14:textId="77777777" w:rsidR="00295B5D" w:rsidRDefault="00295B5D" w:rsidP="001D4A54">
      <w:pPr>
        <w:spacing w:after="0" w:line="240" w:lineRule="auto"/>
        <w:rPr>
          <w:rFonts w:ascii="Tahoma" w:eastAsia="Calibri" w:hAnsi="Tahoma" w:cs="Tahoma"/>
          <w:b/>
          <w:bCs/>
          <w:sz w:val="24"/>
          <w:szCs w:val="24"/>
          <w:u w:val="single"/>
          <w:lang w:val="en-GB"/>
        </w:rPr>
      </w:pPr>
      <w:bookmarkStart w:id="0" w:name="_Hlk137656295"/>
    </w:p>
    <w:p w14:paraId="4D7A497F" w14:textId="6E738D0E" w:rsidR="001D4A54" w:rsidRPr="00A4279D" w:rsidRDefault="001D4A54" w:rsidP="001D4A54">
      <w:pPr>
        <w:spacing w:after="0" w:line="240" w:lineRule="auto"/>
        <w:rPr>
          <w:rFonts w:ascii="Tahoma" w:eastAsia="Calibri" w:hAnsi="Tahoma" w:cs="Tahoma"/>
          <w:b/>
          <w:sz w:val="24"/>
          <w:szCs w:val="24"/>
          <w:lang w:val="en-GB"/>
        </w:rPr>
      </w:pPr>
      <w:r w:rsidRPr="00A4279D">
        <w:rPr>
          <w:rFonts w:ascii="Tahoma" w:eastAsia="Calibri" w:hAnsi="Tahoma" w:cs="Tahoma"/>
          <w:b/>
          <w:sz w:val="24"/>
          <w:szCs w:val="24"/>
          <w:lang w:val="en-GB"/>
        </w:rPr>
        <w:tab/>
      </w:r>
      <w:r w:rsidRPr="00A4279D">
        <w:rPr>
          <w:rFonts w:ascii="Tahoma" w:eastAsia="Calibri" w:hAnsi="Tahoma" w:cs="Tahoma"/>
          <w:b/>
          <w:sz w:val="24"/>
          <w:szCs w:val="24"/>
          <w:lang w:val="en-GB"/>
        </w:rPr>
        <w:tab/>
      </w:r>
      <w:r w:rsidRPr="00A4279D">
        <w:rPr>
          <w:rFonts w:ascii="Tahoma" w:eastAsia="Calibri" w:hAnsi="Tahoma" w:cs="Tahoma"/>
          <w:b/>
          <w:sz w:val="24"/>
          <w:szCs w:val="24"/>
          <w:lang w:val="en-GB"/>
        </w:rPr>
        <w:tab/>
      </w:r>
      <w:r w:rsidRPr="00A4279D">
        <w:rPr>
          <w:rFonts w:ascii="Tahoma" w:eastAsia="Calibri" w:hAnsi="Tahoma" w:cs="Tahoma"/>
          <w:b/>
          <w:sz w:val="24"/>
          <w:szCs w:val="24"/>
          <w:lang w:val="en-GB"/>
        </w:rPr>
        <w:tab/>
      </w:r>
      <w:r w:rsidRPr="00A4279D">
        <w:rPr>
          <w:rFonts w:ascii="Tahoma" w:eastAsia="Calibri" w:hAnsi="Tahoma" w:cs="Tahoma"/>
          <w:b/>
          <w:sz w:val="24"/>
          <w:szCs w:val="24"/>
          <w:lang w:val="en-GB"/>
        </w:rPr>
        <w:tab/>
      </w:r>
    </w:p>
    <w:p w14:paraId="272BFB61" w14:textId="21ED0C29" w:rsidR="00B93C1B" w:rsidRPr="00A4279D" w:rsidRDefault="00B93C1B" w:rsidP="00C336BB">
      <w:pPr>
        <w:spacing w:after="0" w:line="240" w:lineRule="auto"/>
        <w:jc w:val="both"/>
        <w:rPr>
          <w:rFonts w:ascii="Tahoma" w:eastAsia="Times New Roman" w:hAnsi="Tahoma" w:cs="Tahoma"/>
          <w:b/>
          <w:bCs/>
          <w:sz w:val="24"/>
          <w:szCs w:val="24"/>
          <w:lang w:val="en-GB"/>
        </w:rPr>
      </w:pPr>
      <w:r w:rsidRPr="00A4279D">
        <w:rPr>
          <w:rFonts w:ascii="Tahoma" w:eastAsia="Times New Roman" w:hAnsi="Tahoma" w:cs="Tahoma"/>
          <w:b/>
          <w:bCs/>
          <w:sz w:val="24"/>
          <w:szCs w:val="24"/>
          <w:lang w:val="en-GB"/>
        </w:rPr>
        <w:t>PRAYER</w:t>
      </w:r>
    </w:p>
    <w:p w14:paraId="07BE58DE" w14:textId="77777777" w:rsidR="00E34765" w:rsidRPr="00A4279D" w:rsidRDefault="00E34765" w:rsidP="00C336BB">
      <w:pPr>
        <w:spacing w:after="0" w:line="240" w:lineRule="auto"/>
        <w:jc w:val="both"/>
        <w:rPr>
          <w:rFonts w:ascii="Tahoma" w:eastAsia="Times New Roman" w:hAnsi="Tahoma" w:cs="Tahoma"/>
          <w:b/>
          <w:bCs/>
          <w:sz w:val="24"/>
          <w:szCs w:val="24"/>
          <w:lang w:val="en-GB"/>
        </w:rPr>
      </w:pPr>
    </w:p>
    <w:p w14:paraId="7DFFDAD2" w14:textId="400450C5" w:rsidR="00B93C1B" w:rsidRPr="00A4279D" w:rsidRDefault="00B93C1B" w:rsidP="00C336BB">
      <w:pPr>
        <w:pStyle w:val="ListParagraph"/>
        <w:numPr>
          <w:ilvl w:val="0"/>
          <w:numId w:val="1"/>
        </w:numPr>
        <w:spacing w:after="0" w:line="240" w:lineRule="auto"/>
        <w:jc w:val="both"/>
        <w:rPr>
          <w:rFonts w:ascii="Tahoma" w:eastAsia="Times New Roman" w:hAnsi="Tahoma" w:cs="Tahoma"/>
          <w:b/>
          <w:bCs/>
          <w:sz w:val="24"/>
          <w:szCs w:val="24"/>
          <w:lang w:val="en-GB"/>
        </w:rPr>
      </w:pPr>
      <w:r w:rsidRPr="00A4279D">
        <w:rPr>
          <w:rFonts w:ascii="Tahoma" w:eastAsia="Times New Roman" w:hAnsi="Tahoma" w:cs="Tahoma"/>
          <w:b/>
          <w:bCs/>
          <w:sz w:val="24"/>
          <w:szCs w:val="24"/>
          <w:lang w:val="en-GB"/>
        </w:rPr>
        <w:t>COMMUNICATION FROM THE CHAIR</w:t>
      </w:r>
    </w:p>
    <w:p w14:paraId="54906A78" w14:textId="77777777" w:rsidR="004C5E02" w:rsidRPr="00A4279D" w:rsidRDefault="004C5E02" w:rsidP="008E2B9F">
      <w:pPr>
        <w:pStyle w:val="NoSpacing"/>
        <w:rPr>
          <w:rFonts w:ascii="Tahoma" w:hAnsi="Tahoma" w:cs="Tahoma"/>
          <w:sz w:val="24"/>
          <w:szCs w:val="24"/>
          <w:lang w:val="en-GB"/>
        </w:rPr>
      </w:pPr>
    </w:p>
    <w:p w14:paraId="1C45C3FF" w14:textId="6F29F8CA" w:rsidR="00592683" w:rsidRPr="006B7F98" w:rsidRDefault="004C5E02" w:rsidP="006B7F98">
      <w:pPr>
        <w:pStyle w:val="ListParagraph"/>
        <w:numPr>
          <w:ilvl w:val="0"/>
          <w:numId w:val="1"/>
        </w:numPr>
        <w:spacing w:after="0" w:line="240" w:lineRule="auto"/>
        <w:jc w:val="both"/>
      </w:pPr>
      <w:r w:rsidRPr="00FC2E0E">
        <w:rPr>
          <w:rFonts w:ascii="Tahoma" w:eastAsia="Times New Roman" w:hAnsi="Tahoma" w:cs="Tahoma"/>
          <w:b/>
          <w:bCs/>
          <w:sz w:val="24"/>
          <w:szCs w:val="24"/>
          <w:lang w:val="en-GB"/>
        </w:rPr>
        <w:t>LAYING OF PAPERS</w:t>
      </w:r>
      <w:bookmarkEnd w:id="0"/>
    </w:p>
    <w:p w14:paraId="27EBCDE0" w14:textId="77777777" w:rsidR="00592683" w:rsidRPr="000E1AD3" w:rsidRDefault="00592683" w:rsidP="000E1AD3">
      <w:pPr>
        <w:pStyle w:val="NoSpacing"/>
      </w:pPr>
    </w:p>
    <w:p w14:paraId="7958CFBC" w14:textId="091E8998" w:rsidR="00F2114D" w:rsidRPr="00D026A5" w:rsidRDefault="00DE318B" w:rsidP="00FC2E0E">
      <w:pPr>
        <w:pStyle w:val="ListParagraph"/>
        <w:numPr>
          <w:ilvl w:val="0"/>
          <w:numId w:val="43"/>
        </w:numPr>
        <w:jc w:val="both"/>
        <w:rPr>
          <w:rFonts w:ascii="Tahoma" w:eastAsia="Times New Roman" w:hAnsi="Tahoma" w:cs="Tahoma"/>
          <w:b/>
          <w:bCs/>
          <w:sz w:val="24"/>
          <w:szCs w:val="24"/>
          <w:lang w:val="en-GB"/>
        </w:rPr>
      </w:pPr>
      <w:r>
        <w:rPr>
          <w:rFonts w:ascii="Tahoma" w:eastAsia="Times New Roman" w:hAnsi="Tahoma" w:cs="Tahoma"/>
          <w:sz w:val="24"/>
          <w:szCs w:val="24"/>
        </w:rPr>
        <w:t>T</w:t>
      </w:r>
      <w:r w:rsidR="00592683" w:rsidRPr="00A4279D">
        <w:rPr>
          <w:rFonts w:ascii="Tahoma" w:eastAsia="Times New Roman" w:hAnsi="Tahoma" w:cs="Tahoma"/>
          <w:sz w:val="24"/>
          <w:szCs w:val="24"/>
        </w:rPr>
        <w:t xml:space="preserve">he Report of the Committee on Legal, Rules and Privileges on the East African Community </w:t>
      </w:r>
      <w:r w:rsidR="00003264">
        <w:rPr>
          <w:rFonts w:ascii="Tahoma" w:eastAsia="Times New Roman" w:hAnsi="Tahoma" w:cs="Tahoma"/>
          <w:sz w:val="24"/>
          <w:szCs w:val="24"/>
        </w:rPr>
        <w:t>P</w:t>
      </w:r>
      <w:r w:rsidR="00592683" w:rsidRPr="00A4279D">
        <w:rPr>
          <w:rFonts w:ascii="Tahoma" w:eastAsia="Times New Roman" w:hAnsi="Tahoma" w:cs="Tahoma"/>
          <w:sz w:val="24"/>
          <w:szCs w:val="24"/>
        </w:rPr>
        <w:t xml:space="preserve">ayment and </w:t>
      </w:r>
      <w:r w:rsidR="00003264">
        <w:rPr>
          <w:rFonts w:ascii="Tahoma" w:eastAsia="Times New Roman" w:hAnsi="Tahoma" w:cs="Tahoma"/>
          <w:sz w:val="24"/>
          <w:szCs w:val="24"/>
        </w:rPr>
        <w:t>S</w:t>
      </w:r>
      <w:r w:rsidR="00592683" w:rsidRPr="00A4279D">
        <w:rPr>
          <w:rFonts w:ascii="Tahoma" w:eastAsia="Times New Roman" w:hAnsi="Tahoma" w:cs="Tahoma"/>
          <w:sz w:val="24"/>
          <w:szCs w:val="24"/>
        </w:rPr>
        <w:t xml:space="preserve">ettlement </w:t>
      </w:r>
      <w:r w:rsidR="00003264">
        <w:rPr>
          <w:rFonts w:ascii="Tahoma" w:eastAsia="Times New Roman" w:hAnsi="Tahoma" w:cs="Tahoma"/>
          <w:sz w:val="24"/>
          <w:szCs w:val="24"/>
        </w:rPr>
        <w:t>S</w:t>
      </w:r>
      <w:r w:rsidR="00592683" w:rsidRPr="00A4279D">
        <w:rPr>
          <w:rFonts w:ascii="Tahoma" w:eastAsia="Times New Roman" w:hAnsi="Tahoma" w:cs="Tahoma"/>
          <w:sz w:val="24"/>
          <w:szCs w:val="24"/>
        </w:rPr>
        <w:t xml:space="preserve">ystems </w:t>
      </w:r>
      <w:r w:rsidR="00003264">
        <w:rPr>
          <w:rFonts w:ascii="Tahoma" w:eastAsia="Times New Roman" w:hAnsi="Tahoma" w:cs="Tahoma"/>
          <w:sz w:val="24"/>
          <w:szCs w:val="24"/>
        </w:rPr>
        <w:t>I</w:t>
      </w:r>
      <w:r w:rsidR="00592683" w:rsidRPr="00A4279D">
        <w:rPr>
          <w:rFonts w:ascii="Tahoma" w:eastAsia="Times New Roman" w:hAnsi="Tahoma" w:cs="Tahoma"/>
          <w:sz w:val="24"/>
          <w:szCs w:val="24"/>
        </w:rPr>
        <w:t>ntegration</w:t>
      </w:r>
      <w:r w:rsidR="00D026A5">
        <w:rPr>
          <w:rFonts w:ascii="Tahoma" w:eastAsia="Times New Roman" w:hAnsi="Tahoma" w:cs="Tahoma"/>
          <w:sz w:val="24"/>
          <w:szCs w:val="24"/>
        </w:rPr>
        <w:t>.</w:t>
      </w:r>
    </w:p>
    <w:p w14:paraId="409BDD6B" w14:textId="368A2C29" w:rsidR="00E824EC" w:rsidRPr="00E824EC" w:rsidRDefault="00E824EC" w:rsidP="00E824EC">
      <w:pPr>
        <w:jc w:val="center"/>
        <w:rPr>
          <w:rFonts w:ascii="Tahoma" w:eastAsia="Times New Roman" w:hAnsi="Tahoma" w:cs="Tahoma"/>
          <w:b/>
          <w:bCs/>
          <w:sz w:val="24"/>
          <w:szCs w:val="24"/>
          <w:lang w:val="en-GB"/>
        </w:rPr>
      </w:pPr>
      <w:r w:rsidRPr="00E824EC">
        <w:rPr>
          <w:rFonts w:ascii="Tahoma" w:eastAsia="Times New Roman" w:hAnsi="Tahoma" w:cs="Tahoma"/>
          <w:b/>
          <w:bCs/>
          <w:sz w:val="24"/>
          <w:szCs w:val="24"/>
          <w:lang w:val="en-GB"/>
        </w:rPr>
        <w:t>(Chairperson, Committee on Legal, Rules and Privileges)</w:t>
      </w:r>
    </w:p>
    <w:p w14:paraId="6C002078" w14:textId="77777777" w:rsidR="00D026A5" w:rsidRPr="003C6D57" w:rsidRDefault="00D026A5" w:rsidP="003C6D57">
      <w:pPr>
        <w:pStyle w:val="NoSpacing"/>
      </w:pPr>
    </w:p>
    <w:p w14:paraId="5B619652" w14:textId="74E121F4" w:rsidR="00592683" w:rsidRPr="006B7F98" w:rsidRDefault="00685A50" w:rsidP="00FC2E0E">
      <w:pPr>
        <w:pStyle w:val="ListParagraph"/>
        <w:numPr>
          <w:ilvl w:val="0"/>
          <w:numId w:val="43"/>
        </w:numPr>
        <w:jc w:val="both"/>
        <w:rPr>
          <w:rFonts w:ascii="Tahoma" w:eastAsia="Times New Roman" w:hAnsi="Tahoma" w:cs="Tahoma"/>
          <w:b/>
          <w:bCs/>
          <w:sz w:val="24"/>
          <w:szCs w:val="24"/>
          <w:lang w:val="en-GB"/>
        </w:rPr>
      </w:pPr>
      <w:r w:rsidRPr="00C76A16">
        <w:rPr>
          <w:rFonts w:ascii="Tahoma" w:eastAsia="Times New Roman" w:hAnsi="Tahoma" w:cs="Tahoma"/>
          <w:sz w:val="24"/>
          <w:szCs w:val="24"/>
        </w:rPr>
        <w:t xml:space="preserve">Report of the Committee on Agriculture, Tourism and Natural Resources on </w:t>
      </w:r>
      <w:proofErr w:type="spellStart"/>
      <w:r w:rsidRPr="00C76A16">
        <w:rPr>
          <w:rFonts w:ascii="Tahoma" w:eastAsia="Times New Roman" w:hAnsi="Tahoma" w:cs="Tahoma"/>
          <w:sz w:val="24"/>
          <w:szCs w:val="24"/>
        </w:rPr>
        <w:t>Agro</w:t>
      </w:r>
      <w:proofErr w:type="spellEnd"/>
      <w:r w:rsidR="008321AC">
        <w:rPr>
          <w:rFonts w:ascii="Tahoma" w:eastAsia="Times New Roman" w:hAnsi="Tahoma" w:cs="Tahoma"/>
          <w:sz w:val="24"/>
          <w:szCs w:val="24"/>
        </w:rPr>
        <w:t xml:space="preserve"> -</w:t>
      </w:r>
      <w:r w:rsidRPr="00C76A16">
        <w:rPr>
          <w:rFonts w:ascii="Tahoma" w:eastAsia="Times New Roman" w:hAnsi="Tahoma" w:cs="Tahoma"/>
          <w:sz w:val="24"/>
          <w:szCs w:val="24"/>
        </w:rPr>
        <w:t xml:space="preserve"> Ecology within the EAC Region</w:t>
      </w:r>
      <w:r w:rsidR="006B7F98">
        <w:rPr>
          <w:rFonts w:ascii="Tahoma" w:eastAsia="Times New Roman" w:hAnsi="Tahoma" w:cs="Tahoma"/>
          <w:sz w:val="24"/>
          <w:szCs w:val="24"/>
        </w:rPr>
        <w:t>.</w:t>
      </w:r>
    </w:p>
    <w:p w14:paraId="36EB3B90" w14:textId="3C714701" w:rsidR="00F2114D" w:rsidRDefault="006B7F98" w:rsidP="00877B70">
      <w:pPr>
        <w:pStyle w:val="NoSpacing"/>
        <w:tabs>
          <w:tab w:val="left" w:pos="3000"/>
        </w:tabs>
        <w:jc w:val="center"/>
        <w:rPr>
          <w:rFonts w:ascii="Tahoma" w:eastAsia="Times New Roman" w:hAnsi="Tahoma" w:cs="Tahoma"/>
          <w:b/>
          <w:bCs/>
          <w:sz w:val="24"/>
          <w:szCs w:val="24"/>
          <w:lang w:val="en-GB"/>
        </w:rPr>
      </w:pPr>
      <w:r w:rsidRPr="006B7F98">
        <w:rPr>
          <w:rFonts w:ascii="Tahoma" w:eastAsia="Times New Roman" w:hAnsi="Tahoma" w:cs="Tahoma"/>
          <w:b/>
          <w:bCs/>
          <w:sz w:val="24"/>
          <w:szCs w:val="24"/>
          <w:lang w:val="en-GB"/>
        </w:rPr>
        <w:t>(Chairperson, Committee on Agriculture, Tourism and Natural Resources)</w:t>
      </w:r>
    </w:p>
    <w:p w14:paraId="7E05B19E" w14:textId="77777777" w:rsidR="00003264" w:rsidRDefault="00003264" w:rsidP="006B7F98">
      <w:pPr>
        <w:pStyle w:val="ListParagraph"/>
        <w:spacing w:after="0" w:line="240" w:lineRule="auto"/>
        <w:jc w:val="center"/>
        <w:rPr>
          <w:rFonts w:ascii="Tahoma" w:eastAsia="Times New Roman" w:hAnsi="Tahoma" w:cs="Tahoma"/>
          <w:b/>
          <w:bCs/>
          <w:sz w:val="24"/>
          <w:szCs w:val="24"/>
          <w:lang w:val="en-GB"/>
        </w:rPr>
      </w:pPr>
    </w:p>
    <w:p w14:paraId="2AED7D3B" w14:textId="13A643BE" w:rsidR="009242E2" w:rsidRPr="00A4279D" w:rsidRDefault="00DE318B" w:rsidP="00DE318B">
      <w:pPr>
        <w:pStyle w:val="NoSpacing"/>
        <w:rPr>
          <w:lang w:val="en-GB"/>
        </w:rPr>
      </w:pPr>
      <w:r>
        <w:rPr>
          <w:lang w:val="en-GB"/>
        </w:rPr>
        <w:tab/>
      </w:r>
    </w:p>
    <w:p w14:paraId="035C411E" w14:textId="7AE59F30" w:rsidR="00974FA9" w:rsidRPr="00A4279D" w:rsidRDefault="00974FA9" w:rsidP="00974FA9">
      <w:pPr>
        <w:pStyle w:val="ListParagraph"/>
        <w:numPr>
          <w:ilvl w:val="0"/>
          <w:numId w:val="1"/>
        </w:numPr>
        <w:spacing w:after="0" w:line="240" w:lineRule="auto"/>
        <w:jc w:val="both"/>
        <w:rPr>
          <w:rFonts w:ascii="Tahoma" w:eastAsia="Times New Roman" w:hAnsi="Tahoma" w:cs="Tahoma"/>
          <w:b/>
          <w:bCs/>
          <w:sz w:val="24"/>
          <w:szCs w:val="24"/>
          <w:lang w:val="en-GB"/>
        </w:rPr>
      </w:pPr>
      <w:r w:rsidRPr="00A4279D">
        <w:rPr>
          <w:rFonts w:ascii="Tahoma" w:eastAsia="Times New Roman" w:hAnsi="Tahoma" w:cs="Tahoma"/>
          <w:b/>
          <w:bCs/>
          <w:sz w:val="24"/>
          <w:szCs w:val="24"/>
          <w:lang w:val="en-GB"/>
        </w:rPr>
        <w:t>REPORT</w:t>
      </w:r>
      <w:r w:rsidRPr="00A4279D">
        <w:rPr>
          <w:rFonts w:ascii="Tahoma" w:eastAsia="Times New Roman" w:hAnsi="Tahoma" w:cs="Tahoma"/>
          <w:b/>
          <w:bCs/>
          <w:sz w:val="24"/>
          <w:szCs w:val="24"/>
        </w:rPr>
        <w:t xml:space="preserve"> OF THE COMMITTEE ON </w:t>
      </w:r>
      <w:r w:rsidR="00D20785" w:rsidRPr="00A4279D">
        <w:rPr>
          <w:rFonts w:ascii="Tahoma" w:eastAsia="Times New Roman" w:hAnsi="Tahoma" w:cs="Tahoma"/>
          <w:b/>
          <w:bCs/>
          <w:sz w:val="24"/>
          <w:szCs w:val="24"/>
          <w:lang w:val="en-GB"/>
        </w:rPr>
        <w:t>LEGAL, RULES AND PRIVILEGES ON THE EAST AFRICAN COMMUNITY PAYMENT AND SETTLEMENT SYSTEMS INTEGRATION</w:t>
      </w:r>
    </w:p>
    <w:p w14:paraId="053ADCF1" w14:textId="77777777" w:rsidR="00974FA9" w:rsidRPr="00A4279D" w:rsidRDefault="00974FA9" w:rsidP="00974FA9">
      <w:pPr>
        <w:spacing w:after="0" w:line="240" w:lineRule="auto"/>
        <w:jc w:val="both"/>
        <w:rPr>
          <w:rFonts w:ascii="Tahoma" w:eastAsia="Times New Roman" w:hAnsi="Tahoma" w:cs="Tahoma"/>
          <w:b/>
          <w:bCs/>
          <w:sz w:val="24"/>
          <w:szCs w:val="24"/>
          <w:lang w:val="en-GB"/>
        </w:rPr>
      </w:pPr>
    </w:p>
    <w:p w14:paraId="3E3AB024" w14:textId="77777777" w:rsidR="00974FA9" w:rsidRPr="00A4279D" w:rsidRDefault="00974FA9" w:rsidP="00974FA9">
      <w:pPr>
        <w:spacing w:after="0" w:line="240" w:lineRule="auto"/>
        <w:jc w:val="both"/>
        <w:rPr>
          <w:rFonts w:ascii="Tahoma" w:eastAsia="Times New Roman" w:hAnsi="Tahoma" w:cs="Tahoma"/>
          <w:b/>
          <w:bCs/>
          <w:sz w:val="24"/>
          <w:szCs w:val="24"/>
          <w:lang w:val="en-GB"/>
        </w:rPr>
      </w:pPr>
      <w:r w:rsidRPr="00A4279D">
        <w:rPr>
          <w:rFonts w:ascii="Tahoma" w:eastAsia="Times New Roman" w:hAnsi="Tahoma" w:cs="Tahoma"/>
          <w:b/>
          <w:bCs/>
          <w:sz w:val="24"/>
          <w:szCs w:val="24"/>
        </w:rPr>
        <w:t>MOTION</w:t>
      </w:r>
    </w:p>
    <w:p w14:paraId="6C841D75" w14:textId="77777777" w:rsidR="00974FA9" w:rsidRPr="00A4279D" w:rsidRDefault="00974FA9" w:rsidP="000914F9">
      <w:pPr>
        <w:pStyle w:val="NoSpacing"/>
        <w:jc w:val="center"/>
        <w:rPr>
          <w:rFonts w:ascii="Tahoma" w:hAnsi="Tahoma" w:cs="Tahoma"/>
          <w:sz w:val="24"/>
          <w:szCs w:val="24"/>
        </w:rPr>
      </w:pPr>
    </w:p>
    <w:p w14:paraId="236AFD2E" w14:textId="15EE3A01" w:rsidR="00974FA9" w:rsidRPr="00A4279D" w:rsidRDefault="00974FA9" w:rsidP="00974FA9">
      <w:pPr>
        <w:tabs>
          <w:tab w:val="left" w:pos="1680"/>
        </w:tabs>
        <w:spacing w:after="0" w:line="240" w:lineRule="auto"/>
        <w:jc w:val="both"/>
        <w:rPr>
          <w:rFonts w:ascii="Tahoma" w:eastAsia="Times New Roman" w:hAnsi="Tahoma" w:cs="Tahoma"/>
          <w:sz w:val="24"/>
          <w:szCs w:val="24"/>
          <w:lang w:val="en-GB"/>
        </w:rPr>
      </w:pPr>
      <w:r w:rsidRPr="00685A50">
        <w:rPr>
          <w:rFonts w:ascii="Tahoma" w:eastAsia="Times New Roman" w:hAnsi="Tahoma" w:cs="Tahoma"/>
          <w:b/>
          <w:bCs/>
          <w:sz w:val="24"/>
          <w:szCs w:val="24"/>
        </w:rPr>
        <w:t>“THAT,</w:t>
      </w:r>
      <w:r w:rsidRPr="00A4279D">
        <w:rPr>
          <w:rFonts w:ascii="Tahoma" w:eastAsia="Times New Roman" w:hAnsi="Tahoma" w:cs="Tahoma"/>
          <w:b/>
          <w:bCs/>
          <w:sz w:val="24"/>
          <w:szCs w:val="24"/>
        </w:rPr>
        <w:t xml:space="preserve"> </w:t>
      </w:r>
      <w:bookmarkStart w:id="1" w:name="_Hlk203067499"/>
      <w:r w:rsidRPr="00A4279D">
        <w:rPr>
          <w:rFonts w:ascii="Tahoma" w:eastAsia="Times New Roman" w:hAnsi="Tahoma" w:cs="Tahoma"/>
          <w:sz w:val="24"/>
          <w:szCs w:val="24"/>
        </w:rPr>
        <w:t xml:space="preserve">the Report of the Committee </w:t>
      </w:r>
      <w:bookmarkStart w:id="2" w:name="_Hlk202800780"/>
      <w:r w:rsidRPr="00A4279D">
        <w:rPr>
          <w:rFonts w:ascii="Tahoma" w:eastAsia="Times New Roman" w:hAnsi="Tahoma" w:cs="Tahoma"/>
          <w:sz w:val="24"/>
          <w:szCs w:val="24"/>
        </w:rPr>
        <w:t xml:space="preserve">on </w:t>
      </w:r>
      <w:bookmarkEnd w:id="2"/>
      <w:r w:rsidR="005841DB" w:rsidRPr="00A4279D">
        <w:rPr>
          <w:rFonts w:ascii="Tahoma" w:eastAsia="Times New Roman" w:hAnsi="Tahoma" w:cs="Tahoma"/>
          <w:sz w:val="24"/>
          <w:szCs w:val="24"/>
        </w:rPr>
        <w:t xml:space="preserve">Legal, Rules and Privileges on the East African Community </w:t>
      </w:r>
      <w:r w:rsidR="00651B0A">
        <w:rPr>
          <w:rFonts w:ascii="Tahoma" w:eastAsia="Times New Roman" w:hAnsi="Tahoma" w:cs="Tahoma"/>
          <w:sz w:val="24"/>
          <w:szCs w:val="24"/>
        </w:rPr>
        <w:t>P</w:t>
      </w:r>
      <w:r w:rsidR="005841DB" w:rsidRPr="00A4279D">
        <w:rPr>
          <w:rFonts w:ascii="Tahoma" w:eastAsia="Times New Roman" w:hAnsi="Tahoma" w:cs="Tahoma"/>
          <w:sz w:val="24"/>
          <w:szCs w:val="24"/>
        </w:rPr>
        <w:t xml:space="preserve">ayment and </w:t>
      </w:r>
      <w:r w:rsidR="00651B0A">
        <w:rPr>
          <w:rFonts w:ascii="Tahoma" w:eastAsia="Times New Roman" w:hAnsi="Tahoma" w:cs="Tahoma"/>
          <w:sz w:val="24"/>
          <w:szCs w:val="24"/>
        </w:rPr>
        <w:t>S</w:t>
      </w:r>
      <w:r w:rsidR="005841DB" w:rsidRPr="00A4279D">
        <w:rPr>
          <w:rFonts w:ascii="Tahoma" w:eastAsia="Times New Roman" w:hAnsi="Tahoma" w:cs="Tahoma"/>
          <w:sz w:val="24"/>
          <w:szCs w:val="24"/>
        </w:rPr>
        <w:t xml:space="preserve">ettlement </w:t>
      </w:r>
      <w:r w:rsidR="00651B0A">
        <w:rPr>
          <w:rFonts w:ascii="Tahoma" w:eastAsia="Times New Roman" w:hAnsi="Tahoma" w:cs="Tahoma"/>
          <w:sz w:val="24"/>
          <w:szCs w:val="24"/>
        </w:rPr>
        <w:t>S</w:t>
      </w:r>
      <w:r w:rsidR="005841DB" w:rsidRPr="00A4279D">
        <w:rPr>
          <w:rFonts w:ascii="Tahoma" w:eastAsia="Times New Roman" w:hAnsi="Tahoma" w:cs="Tahoma"/>
          <w:sz w:val="24"/>
          <w:szCs w:val="24"/>
        </w:rPr>
        <w:t xml:space="preserve">ystems </w:t>
      </w:r>
      <w:r w:rsidR="00651B0A">
        <w:rPr>
          <w:rFonts w:ascii="Tahoma" w:eastAsia="Times New Roman" w:hAnsi="Tahoma" w:cs="Tahoma"/>
          <w:sz w:val="24"/>
          <w:szCs w:val="24"/>
        </w:rPr>
        <w:t>I</w:t>
      </w:r>
      <w:r w:rsidR="005841DB" w:rsidRPr="00A4279D">
        <w:rPr>
          <w:rFonts w:ascii="Tahoma" w:eastAsia="Times New Roman" w:hAnsi="Tahoma" w:cs="Tahoma"/>
          <w:sz w:val="24"/>
          <w:szCs w:val="24"/>
        </w:rPr>
        <w:t>ntegration</w:t>
      </w:r>
      <w:r w:rsidRPr="00A4279D">
        <w:rPr>
          <w:rFonts w:ascii="Tahoma" w:eastAsia="Times New Roman" w:hAnsi="Tahoma" w:cs="Tahoma"/>
          <w:sz w:val="24"/>
          <w:szCs w:val="24"/>
          <w:lang w:val="en-GB"/>
        </w:rPr>
        <w:t xml:space="preserve"> </w:t>
      </w:r>
      <w:bookmarkEnd w:id="1"/>
      <w:r w:rsidRPr="00A4279D">
        <w:rPr>
          <w:rFonts w:ascii="Tahoma" w:eastAsia="Times New Roman" w:hAnsi="Tahoma" w:cs="Tahoma"/>
          <w:sz w:val="24"/>
          <w:szCs w:val="24"/>
          <w:lang w:val="en-GB"/>
        </w:rPr>
        <w:t>be adopted.”</w:t>
      </w:r>
    </w:p>
    <w:p w14:paraId="18310BE2" w14:textId="77777777" w:rsidR="003371D3" w:rsidRPr="00A4279D" w:rsidRDefault="003371D3" w:rsidP="00974FA9">
      <w:pPr>
        <w:tabs>
          <w:tab w:val="left" w:pos="1680"/>
        </w:tabs>
        <w:spacing w:after="0" w:line="240" w:lineRule="auto"/>
        <w:jc w:val="both"/>
        <w:rPr>
          <w:rFonts w:ascii="Tahoma" w:eastAsia="Times New Roman" w:hAnsi="Tahoma" w:cs="Tahoma"/>
          <w:sz w:val="24"/>
          <w:szCs w:val="24"/>
          <w:lang w:val="en-GB"/>
        </w:rPr>
      </w:pPr>
    </w:p>
    <w:p w14:paraId="68A89ED0" w14:textId="67721E3F" w:rsidR="00974FA9" w:rsidRPr="00A4279D" w:rsidRDefault="00974FA9" w:rsidP="00685A50">
      <w:pPr>
        <w:pStyle w:val="NoSpacing"/>
        <w:jc w:val="center"/>
        <w:rPr>
          <w:rFonts w:ascii="Tahoma" w:eastAsia="Times New Roman" w:hAnsi="Tahoma" w:cs="Tahoma"/>
          <w:b/>
          <w:bCs/>
          <w:sz w:val="24"/>
          <w:szCs w:val="24"/>
        </w:rPr>
      </w:pPr>
      <w:r w:rsidRPr="00A4279D">
        <w:rPr>
          <w:rFonts w:ascii="Tahoma" w:eastAsia="Times New Roman" w:hAnsi="Tahoma" w:cs="Tahoma"/>
          <w:b/>
          <w:bCs/>
          <w:sz w:val="24"/>
          <w:szCs w:val="24"/>
        </w:rPr>
        <w:t xml:space="preserve">(Chairperson, </w:t>
      </w:r>
      <w:r w:rsidR="007B0A73" w:rsidRPr="00A4279D">
        <w:rPr>
          <w:rFonts w:ascii="Tahoma" w:eastAsia="Times New Roman" w:hAnsi="Tahoma" w:cs="Tahoma"/>
          <w:b/>
          <w:bCs/>
          <w:sz w:val="24"/>
          <w:szCs w:val="24"/>
        </w:rPr>
        <w:t xml:space="preserve">Committee </w:t>
      </w:r>
      <w:r w:rsidR="007B0A73" w:rsidRPr="00A4279D">
        <w:rPr>
          <w:rFonts w:ascii="Tahoma" w:hAnsi="Tahoma" w:cs="Tahoma"/>
          <w:b/>
          <w:bCs/>
          <w:color w:val="000000"/>
          <w:sz w:val="24"/>
          <w:szCs w:val="24"/>
        </w:rPr>
        <w:t>on Legal, Rules and Privileges</w:t>
      </w:r>
      <w:r w:rsidR="007B0A73" w:rsidRPr="00A4279D">
        <w:rPr>
          <w:rFonts w:ascii="Tahoma" w:eastAsia="Times New Roman" w:hAnsi="Tahoma" w:cs="Tahoma"/>
          <w:b/>
          <w:bCs/>
          <w:sz w:val="24"/>
          <w:szCs w:val="24"/>
        </w:rPr>
        <w:t>)</w:t>
      </w:r>
    </w:p>
    <w:p w14:paraId="23768AE7" w14:textId="70271CE4" w:rsidR="0082252E" w:rsidRDefault="0082252E" w:rsidP="00360D59">
      <w:pPr>
        <w:pStyle w:val="NoSpacing"/>
        <w:rPr>
          <w:rFonts w:ascii="Tahoma" w:hAnsi="Tahoma" w:cs="Tahoma"/>
          <w:sz w:val="24"/>
          <w:szCs w:val="24"/>
          <w:lang w:val="en-GB"/>
        </w:rPr>
      </w:pPr>
    </w:p>
    <w:p w14:paraId="651DF17E" w14:textId="77777777" w:rsidR="00651B0A" w:rsidRDefault="00651B0A" w:rsidP="00360D59">
      <w:pPr>
        <w:pStyle w:val="NoSpacing"/>
        <w:rPr>
          <w:rFonts w:ascii="Tahoma" w:hAnsi="Tahoma" w:cs="Tahoma"/>
          <w:sz w:val="24"/>
          <w:szCs w:val="24"/>
          <w:lang w:val="en-GB"/>
        </w:rPr>
      </w:pPr>
    </w:p>
    <w:p w14:paraId="7D9F7561" w14:textId="77777777" w:rsidR="00651B0A" w:rsidRDefault="00651B0A" w:rsidP="00360D59">
      <w:pPr>
        <w:pStyle w:val="NoSpacing"/>
        <w:rPr>
          <w:rFonts w:ascii="Tahoma" w:hAnsi="Tahoma" w:cs="Tahoma"/>
          <w:sz w:val="24"/>
          <w:szCs w:val="24"/>
          <w:lang w:val="en-GB"/>
        </w:rPr>
      </w:pPr>
    </w:p>
    <w:p w14:paraId="310B4298" w14:textId="77777777" w:rsidR="00651B0A" w:rsidRPr="00A4279D" w:rsidRDefault="00651B0A" w:rsidP="00360D59">
      <w:pPr>
        <w:pStyle w:val="NoSpacing"/>
        <w:rPr>
          <w:rFonts w:ascii="Tahoma" w:hAnsi="Tahoma" w:cs="Tahoma"/>
          <w:sz w:val="24"/>
          <w:szCs w:val="24"/>
          <w:lang w:val="en-GB"/>
        </w:rPr>
      </w:pPr>
    </w:p>
    <w:p w14:paraId="38EF0821" w14:textId="09860081" w:rsidR="000E1AD3" w:rsidRDefault="000E1AD3" w:rsidP="00C76A16">
      <w:pPr>
        <w:pStyle w:val="ListParagraph"/>
        <w:numPr>
          <w:ilvl w:val="0"/>
          <w:numId w:val="1"/>
        </w:numPr>
        <w:spacing w:after="0" w:line="240" w:lineRule="auto"/>
        <w:jc w:val="both"/>
        <w:rPr>
          <w:rFonts w:ascii="Tahoma" w:eastAsia="Times New Roman" w:hAnsi="Tahoma" w:cs="Tahoma"/>
          <w:b/>
          <w:bCs/>
          <w:sz w:val="24"/>
          <w:szCs w:val="24"/>
        </w:rPr>
      </w:pPr>
      <w:r>
        <w:rPr>
          <w:rFonts w:ascii="Tahoma" w:eastAsia="Times New Roman" w:hAnsi="Tahoma" w:cs="Tahoma"/>
          <w:b/>
          <w:bCs/>
          <w:sz w:val="24"/>
          <w:szCs w:val="24"/>
        </w:rPr>
        <w:lastRenderedPageBreak/>
        <w:t>REPORT OF THE COMMITTEE ON AGRICULTURE, TOURISM AND NATURAL RESOURCES ON AGR</w:t>
      </w:r>
      <w:r w:rsidR="009E0584">
        <w:rPr>
          <w:rFonts w:ascii="Tahoma" w:eastAsia="Times New Roman" w:hAnsi="Tahoma" w:cs="Tahoma"/>
          <w:b/>
          <w:bCs/>
          <w:sz w:val="24"/>
          <w:szCs w:val="24"/>
        </w:rPr>
        <w:t>-</w:t>
      </w:r>
      <w:r>
        <w:rPr>
          <w:rFonts w:ascii="Tahoma" w:eastAsia="Times New Roman" w:hAnsi="Tahoma" w:cs="Tahoma"/>
          <w:b/>
          <w:bCs/>
          <w:sz w:val="24"/>
          <w:szCs w:val="24"/>
        </w:rPr>
        <w:t>ECOLOGY WITHIN THE EAC REGION</w:t>
      </w:r>
    </w:p>
    <w:p w14:paraId="3028E8D6" w14:textId="77777777" w:rsidR="00FF2D76" w:rsidRDefault="00FF2D76" w:rsidP="0095230D">
      <w:pPr>
        <w:spacing w:after="0" w:line="240" w:lineRule="auto"/>
        <w:jc w:val="both"/>
        <w:rPr>
          <w:rFonts w:ascii="Tahoma" w:eastAsia="Times New Roman" w:hAnsi="Tahoma" w:cs="Tahoma"/>
          <w:b/>
          <w:bCs/>
          <w:sz w:val="24"/>
          <w:szCs w:val="24"/>
        </w:rPr>
      </w:pPr>
    </w:p>
    <w:p w14:paraId="40C82C49" w14:textId="28D19837" w:rsidR="00FF2D76" w:rsidRDefault="00FF2D76" w:rsidP="0095230D">
      <w:pPr>
        <w:spacing w:after="0" w:line="240" w:lineRule="auto"/>
        <w:jc w:val="both"/>
        <w:rPr>
          <w:rFonts w:ascii="Tahoma" w:eastAsia="Times New Roman" w:hAnsi="Tahoma" w:cs="Tahoma"/>
          <w:b/>
          <w:bCs/>
          <w:sz w:val="24"/>
          <w:szCs w:val="24"/>
        </w:rPr>
      </w:pPr>
      <w:r>
        <w:rPr>
          <w:rFonts w:ascii="Tahoma" w:eastAsia="Times New Roman" w:hAnsi="Tahoma" w:cs="Tahoma"/>
          <w:b/>
          <w:bCs/>
          <w:sz w:val="24"/>
          <w:szCs w:val="24"/>
        </w:rPr>
        <w:t>MOTION</w:t>
      </w:r>
    </w:p>
    <w:p w14:paraId="44950222" w14:textId="77777777" w:rsidR="00FF2D76" w:rsidRDefault="00FF2D76" w:rsidP="0095230D">
      <w:pPr>
        <w:spacing w:after="0" w:line="240" w:lineRule="auto"/>
        <w:jc w:val="both"/>
        <w:rPr>
          <w:rFonts w:ascii="Tahoma" w:eastAsia="Times New Roman" w:hAnsi="Tahoma" w:cs="Tahoma"/>
          <w:b/>
          <w:bCs/>
          <w:sz w:val="24"/>
          <w:szCs w:val="24"/>
        </w:rPr>
      </w:pPr>
    </w:p>
    <w:p w14:paraId="75A15297" w14:textId="39BCB78D" w:rsidR="00FF2D76" w:rsidRDefault="00FF2D76" w:rsidP="0095230D">
      <w:pPr>
        <w:spacing w:after="0" w:line="240" w:lineRule="auto"/>
        <w:jc w:val="both"/>
        <w:rPr>
          <w:rFonts w:ascii="Tahoma" w:eastAsia="Times New Roman" w:hAnsi="Tahoma" w:cs="Tahoma"/>
          <w:sz w:val="24"/>
          <w:szCs w:val="24"/>
        </w:rPr>
      </w:pPr>
      <w:r w:rsidRPr="00E824EC">
        <w:rPr>
          <w:rFonts w:ascii="Tahoma" w:eastAsia="Times New Roman" w:hAnsi="Tahoma" w:cs="Tahoma"/>
          <w:b/>
          <w:bCs/>
          <w:sz w:val="24"/>
          <w:szCs w:val="24"/>
        </w:rPr>
        <w:t>“THAT,</w:t>
      </w:r>
      <w:r w:rsidRPr="00C76A16">
        <w:rPr>
          <w:rFonts w:ascii="Tahoma" w:eastAsia="Times New Roman" w:hAnsi="Tahoma" w:cs="Tahoma"/>
          <w:sz w:val="24"/>
          <w:szCs w:val="24"/>
        </w:rPr>
        <w:t xml:space="preserve"> the </w:t>
      </w:r>
      <w:bookmarkStart w:id="3" w:name="_Hlk203067952"/>
      <w:r w:rsidRPr="00C76A16">
        <w:rPr>
          <w:rFonts w:ascii="Tahoma" w:eastAsia="Times New Roman" w:hAnsi="Tahoma" w:cs="Tahoma"/>
          <w:sz w:val="24"/>
          <w:szCs w:val="24"/>
        </w:rPr>
        <w:t xml:space="preserve">Report of </w:t>
      </w:r>
      <w:r w:rsidR="006C2A2F" w:rsidRPr="00C76A16">
        <w:rPr>
          <w:rFonts w:ascii="Tahoma" w:eastAsia="Times New Roman" w:hAnsi="Tahoma" w:cs="Tahoma"/>
          <w:sz w:val="24"/>
          <w:szCs w:val="24"/>
        </w:rPr>
        <w:t xml:space="preserve">the Committee on </w:t>
      </w:r>
      <w:bookmarkStart w:id="4" w:name="_Hlk203067779"/>
      <w:r w:rsidR="006C2A2F" w:rsidRPr="00C76A16">
        <w:rPr>
          <w:rFonts w:ascii="Tahoma" w:eastAsia="Times New Roman" w:hAnsi="Tahoma" w:cs="Tahoma"/>
          <w:sz w:val="24"/>
          <w:szCs w:val="24"/>
        </w:rPr>
        <w:t xml:space="preserve">Agriculture, Tourism and Natural Resources </w:t>
      </w:r>
      <w:bookmarkEnd w:id="4"/>
      <w:r w:rsidR="006C2A2F" w:rsidRPr="00C76A16">
        <w:rPr>
          <w:rFonts w:ascii="Tahoma" w:eastAsia="Times New Roman" w:hAnsi="Tahoma" w:cs="Tahoma"/>
          <w:sz w:val="24"/>
          <w:szCs w:val="24"/>
        </w:rPr>
        <w:t xml:space="preserve">on </w:t>
      </w:r>
      <w:proofErr w:type="spellStart"/>
      <w:r w:rsidR="006C2A2F" w:rsidRPr="00C76A16">
        <w:rPr>
          <w:rFonts w:ascii="Tahoma" w:eastAsia="Times New Roman" w:hAnsi="Tahoma" w:cs="Tahoma"/>
          <w:sz w:val="24"/>
          <w:szCs w:val="24"/>
        </w:rPr>
        <w:t>Agro</w:t>
      </w:r>
      <w:proofErr w:type="spellEnd"/>
      <w:r w:rsidR="009E0584">
        <w:rPr>
          <w:rFonts w:ascii="Tahoma" w:eastAsia="Times New Roman" w:hAnsi="Tahoma" w:cs="Tahoma"/>
          <w:sz w:val="24"/>
          <w:szCs w:val="24"/>
        </w:rPr>
        <w:t xml:space="preserve"> -</w:t>
      </w:r>
      <w:r w:rsidR="006C2A2F" w:rsidRPr="00C76A16">
        <w:rPr>
          <w:rFonts w:ascii="Tahoma" w:eastAsia="Times New Roman" w:hAnsi="Tahoma" w:cs="Tahoma"/>
          <w:sz w:val="24"/>
          <w:szCs w:val="24"/>
        </w:rPr>
        <w:t xml:space="preserve"> Ecology within the EAC Region </w:t>
      </w:r>
      <w:bookmarkEnd w:id="3"/>
      <w:r w:rsidR="006C2A2F" w:rsidRPr="00C76A16">
        <w:rPr>
          <w:rFonts w:ascii="Tahoma" w:eastAsia="Times New Roman" w:hAnsi="Tahoma" w:cs="Tahoma"/>
          <w:sz w:val="24"/>
          <w:szCs w:val="24"/>
        </w:rPr>
        <w:t>be adopted.”</w:t>
      </w:r>
    </w:p>
    <w:p w14:paraId="2A3192C5" w14:textId="77777777" w:rsidR="00C76A16" w:rsidRDefault="00C76A16" w:rsidP="003C6D57">
      <w:pPr>
        <w:pStyle w:val="NoSpacing"/>
      </w:pPr>
    </w:p>
    <w:p w14:paraId="0C9DCEA9" w14:textId="10EB142D" w:rsidR="00C76A16" w:rsidRPr="00E824EC" w:rsidRDefault="00C76A16" w:rsidP="009E0584">
      <w:pPr>
        <w:pStyle w:val="NoSpacing"/>
        <w:jc w:val="center"/>
        <w:rPr>
          <w:rFonts w:ascii="Tahoma" w:eastAsia="Times New Roman" w:hAnsi="Tahoma" w:cs="Tahoma"/>
          <w:b/>
          <w:bCs/>
          <w:sz w:val="24"/>
          <w:szCs w:val="24"/>
        </w:rPr>
      </w:pPr>
      <w:bookmarkStart w:id="5" w:name="_Hlk203067974"/>
      <w:r w:rsidRPr="00E824EC">
        <w:rPr>
          <w:rFonts w:ascii="Tahoma" w:eastAsia="Times New Roman" w:hAnsi="Tahoma" w:cs="Tahoma"/>
          <w:b/>
          <w:bCs/>
          <w:sz w:val="24"/>
          <w:szCs w:val="24"/>
        </w:rPr>
        <w:t xml:space="preserve">(Chairperson, Committee </w:t>
      </w:r>
      <w:r w:rsidRPr="00E824EC">
        <w:rPr>
          <w:rFonts w:ascii="Tahoma" w:hAnsi="Tahoma" w:cs="Tahoma"/>
          <w:b/>
          <w:bCs/>
          <w:color w:val="000000"/>
          <w:sz w:val="24"/>
          <w:szCs w:val="24"/>
        </w:rPr>
        <w:t xml:space="preserve">on </w:t>
      </w:r>
      <w:r w:rsidR="00D026A5" w:rsidRPr="00E824EC">
        <w:rPr>
          <w:rFonts w:ascii="Tahoma" w:eastAsia="Times New Roman" w:hAnsi="Tahoma" w:cs="Tahoma"/>
          <w:b/>
          <w:bCs/>
          <w:sz w:val="24"/>
          <w:szCs w:val="24"/>
        </w:rPr>
        <w:t>Agriculture, Tourism and Natural Resources</w:t>
      </w:r>
      <w:r w:rsidRPr="00E824EC">
        <w:rPr>
          <w:rFonts w:ascii="Tahoma" w:eastAsia="Times New Roman" w:hAnsi="Tahoma" w:cs="Tahoma"/>
          <w:b/>
          <w:bCs/>
          <w:sz w:val="24"/>
          <w:szCs w:val="24"/>
        </w:rPr>
        <w:t>)</w:t>
      </w:r>
    </w:p>
    <w:bookmarkEnd w:id="5"/>
    <w:p w14:paraId="6A481859" w14:textId="5F892CA9" w:rsidR="00C76A16" w:rsidRPr="008728B4" w:rsidRDefault="008728B4" w:rsidP="008728B4">
      <w:pPr>
        <w:pStyle w:val="NoSpacing"/>
      </w:pPr>
      <w:r>
        <w:tab/>
      </w:r>
    </w:p>
    <w:p w14:paraId="5AD9097F" w14:textId="2CB67C8D" w:rsidR="00003264" w:rsidRPr="00A4279D" w:rsidRDefault="008728B4" w:rsidP="008728B4">
      <w:pPr>
        <w:pStyle w:val="NoSpacing"/>
      </w:pPr>
      <w:r>
        <w:tab/>
      </w:r>
    </w:p>
    <w:p w14:paraId="534E2746" w14:textId="66DE58D9" w:rsidR="00003264" w:rsidRPr="00A4279D" w:rsidRDefault="00003264" w:rsidP="00003264">
      <w:pPr>
        <w:pStyle w:val="ListParagraph"/>
        <w:numPr>
          <w:ilvl w:val="0"/>
          <w:numId w:val="1"/>
        </w:numPr>
        <w:spacing w:after="0" w:line="240" w:lineRule="auto"/>
        <w:jc w:val="both"/>
        <w:rPr>
          <w:rFonts w:ascii="Tahoma" w:eastAsia="Times New Roman" w:hAnsi="Tahoma" w:cs="Tahoma"/>
          <w:b/>
          <w:bCs/>
          <w:sz w:val="24"/>
          <w:szCs w:val="24"/>
          <w:lang w:val="en-GB"/>
        </w:rPr>
      </w:pPr>
      <w:r w:rsidRPr="00A4279D">
        <w:rPr>
          <w:rFonts w:ascii="Tahoma" w:hAnsi="Tahoma" w:cs="Tahoma"/>
          <w:b/>
          <w:bCs/>
          <w:color w:val="000000"/>
          <w:sz w:val="24"/>
          <w:szCs w:val="24"/>
        </w:rPr>
        <w:t>REPORT OF THE COMMITTEE ON LEGAL, RULES AND PRIVILEGES ON THE INVESTIGATION OF ALLEGATIONS LEVELLED AGAINST THE IMMEDIATE FORMER SECRETARY GENERAL, AS PER DOCUMENTS LAID BEFORE THE ASSEMBLY ON 6</w:t>
      </w:r>
      <w:r w:rsidR="00E45EDF" w:rsidRPr="00E45EDF">
        <w:rPr>
          <w:rFonts w:ascii="Tahoma" w:hAnsi="Tahoma" w:cs="Tahoma"/>
          <w:b/>
          <w:bCs/>
          <w:color w:val="000000"/>
          <w:sz w:val="24"/>
          <w:szCs w:val="24"/>
          <w:vertAlign w:val="superscript"/>
        </w:rPr>
        <w:t>TH</w:t>
      </w:r>
      <w:r w:rsidR="00E45EDF">
        <w:rPr>
          <w:rFonts w:ascii="Tahoma" w:hAnsi="Tahoma" w:cs="Tahoma"/>
          <w:b/>
          <w:bCs/>
          <w:color w:val="000000"/>
          <w:sz w:val="24"/>
          <w:szCs w:val="24"/>
        </w:rPr>
        <w:t xml:space="preserve"> </w:t>
      </w:r>
      <w:r w:rsidR="00E45EDF" w:rsidRPr="00A4279D">
        <w:rPr>
          <w:rFonts w:ascii="Tahoma" w:hAnsi="Tahoma" w:cs="Tahoma"/>
          <w:b/>
          <w:bCs/>
          <w:color w:val="000000"/>
          <w:sz w:val="24"/>
          <w:szCs w:val="24"/>
        </w:rPr>
        <w:t>AND</w:t>
      </w:r>
      <w:r w:rsidRPr="00A4279D">
        <w:rPr>
          <w:rFonts w:ascii="Tahoma" w:hAnsi="Tahoma" w:cs="Tahoma"/>
          <w:b/>
          <w:bCs/>
          <w:color w:val="000000"/>
          <w:sz w:val="24"/>
          <w:szCs w:val="24"/>
        </w:rPr>
        <w:t xml:space="preserve"> 12</w:t>
      </w:r>
      <w:r w:rsidRPr="00A4279D">
        <w:rPr>
          <w:rFonts w:ascii="Tahoma" w:hAnsi="Tahoma" w:cs="Tahoma"/>
          <w:b/>
          <w:bCs/>
          <w:color w:val="000000"/>
          <w:sz w:val="24"/>
          <w:szCs w:val="24"/>
          <w:vertAlign w:val="superscript"/>
        </w:rPr>
        <w:t xml:space="preserve">TH </w:t>
      </w:r>
      <w:r w:rsidRPr="00A4279D">
        <w:rPr>
          <w:rFonts w:ascii="Tahoma" w:hAnsi="Tahoma" w:cs="Tahoma"/>
          <w:b/>
          <w:bCs/>
          <w:color w:val="000000"/>
          <w:sz w:val="24"/>
          <w:szCs w:val="24"/>
        </w:rPr>
        <w:t>MARCH</w:t>
      </w:r>
      <w:r w:rsidR="003B1FE3">
        <w:rPr>
          <w:rFonts w:ascii="Tahoma" w:hAnsi="Tahoma" w:cs="Tahoma"/>
          <w:b/>
          <w:bCs/>
          <w:color w:val="000000"/>
          <w:sz w:val="24"/>
          <w:szCs w:val="24"/>
        </w:rPr>
        <w:t>,</w:t>
      </w:r>
      <w:r w:rsidRPr="00A4279D">
        <w:rPr>
          <w:rFonts w:ascii="Tahoma" w:hAnsi="Tahoma" w:cs="Tahoma"/>
          <w:b/>
          <w:bCs/>
          <w:color w:val="000000"/>
          <w:sz w:val="24"/>
          <w:szCs w:val="24"/>
        </w:rPr>
        <w:t xml:space="preserve"> 2024 </w:t>
      </w:r>
    </w:p>
    <w:p w14:paraId="784595F9" w14:textId="77777777" w:rsidR="00003264" w:rsidRPr="00A4279D" w:rsidRDefault="00003264" w:rsidP="00003264">
      <w:pPr>
        <w:pStyle w:val="NoSpacing"/>
        <w:rPr>
          <w:lang w:val="en-GB"/>
        </w:rPr>
      </w:pPr>
    </w:p>
    <w:p w14:paraId="209760BA" w14:textId="77777777" w:rsidR="00003264" w:rsidRPr="00A4279D" w:rsidRDefault="00003264" w:rsidP="00003264">
      <w:pPr>
        <w:autoSpaceDE w:val="0"/>
        <w:autoSpaceDN w:val="0"/>
        <w:adjustRightInd w:val="0"/>
        <w:spacing w:after="0" w:line="240" w:lineRule="auto"/>
        <w:rPr>
          <w:rFonts w:ascii="Tahoma" w:hAnsi="Tahoma" w:cs="Tahoma"/>
          <w:b/>
          <w:bCs/>
          <w:color w:val="000000"/>
          <w:sz w:val="24"/>
          <w:szCs w:val="24"/>
        </w:rPr>
      </w:pPr>
      <w:r w:rsidRPr="001F6956">
        <w:rPr>
          <w:rFonts w:ascii="Tahoma" w:hAnsi="Tahoma" w:cs="Tahoma"/>
          <w:b/>
          <w:bCs/>
          <w:color w:val="000000"/>
          <w:sz w:val="24"/>
          <w:szCs w:val="24"/>
        </w:rPr>
        <w:t xml:space="preserve">MOTION </w:t>
      </w:r>
    </w:p>
    <w:p w14:paraId="6A668F5E" w14:textId="77777777" w:rsidR="00003264" w:rsidRPr="001F6956" w:rsidRDefault="00003264" w:rsidP="00003264">
      <w:pPr>
        <w:autoSpaceDE w:val="0"/>
        <w:autoSpaceDN w:val="0"/>
        <w:adjustRightInd w:val="0"/>
        <w:spacing w:after="0" w:line="240" w:lineRule="auto"/>
        <w:rPr>
          <w:rFonts w:ascii="Tahoma" w:hAnsi="Tahoma" w:cs="Tahoma"/>
          <w:color w:val="000000"/>
          <w:sz w:val="24"/>
          <w:szCs w:val="24"/>
        </w:rPr>
      </w:pPr>
    </w:p>
    <w:p w14:paraId="7B96F425" w14:textId="0792FA6D" w:rsidR="00003264" w:rsidRPr="00A4279D" w:rsidRDefault="00003264" w:rsidP="000573A3">
      <w:pPr>
        <w:autoSpaceDE w:val="0"/>
        <w:autoSpaceDN w:val="0"/>
        <w:adjustRightInd w:val="0"/>
        <w:spacing w:after="0" w:line="240" w:lineRule="auto"/>
        <w:jc w:val="both"/>
        <w:rPr>
          <w:rFonts w:ascii="Tahoma" w:hAnsi="Tahoma" w:cs="Tahoma"/>
          <w:color w:val="000000"/>
          <w:sz w:val="24"/>
          <w:szCs w:val="24"/>
        </w:rPr>
      </w:pPr>
      <w:r w:rsidRPr="001F6956">
        <w:rPr>
          <w:rFonts w:ascii="Tahoma" w:hAnsi="Tahoma" w:cs="Tahoma"/>
          <w:b/>
          <w:bCs/>
          <w:color w:val="000000"/>
          <w:sz w:val="24"/>
          <w:szCs w:val="24"/>
        </w:rPr>
        <w:t xml:space="preserve">“THAT, </w:t>
      </w:r>
      <w:r w:rsidRPr="001F6956">
        <w:rPr>
          <w:rFonts w:ascii="Tahoma" w:hAnsi="Tahoma" w:cs="Tahoma"/>
          <w:color w:val="000000"/>
          <w:sz w:val="24"/>
          <w:szCs w:val="24"/>
        </w:rPr>
        <w:t>the Report of the Committee on Legal, Rules and Privileges on the Investigation of Allegations levelled against the immediate former Secretary General, as per documents laid before the Assembly on 6th and 12</w:t>
      </w:r>
      <w:r w:rsidR="005463A1" w:rsidRPr="001F6956">
        <w:rPr>
          <w:rFonts w:ascii="Tahoma" w:hAnsi="Tahoma" w:cs="Tahoma"/>
          <w:color w:val="000000"/>
          <w:sz w:val="24"/>
          <w:szCs w:val="24"/>
          <w:vertAlign w:val="superscript"/>
        </w:rPr>
        <w:t>th</w:t>
      </w:r>
      <w:r w:rsidR="005463A1">
        <w:rPr>
          <w:rFonts w:ascii="Tahoma" w:hAnsi="Tahoma" w:cs="Tahoma"/>
          <w:color w:val="000000"/>
          <w:sz w:val="24"/>
          <w:szCs w:val="24"/>
        </w:rPr>
        <w:t xml:space="preserve"> </w:t>
      </w:r>
      <w:r w:rsidR="005463A1" w:rsidRPr="001F6956">
        <w:rPr>
          <w:rFonts w:ascii="Tahoma" w:hAnsi="Tahoma" w:cs="Tahoma"/>
          <w:color w:val="000000"/>
          <w:sz w:val="24"/>
          <w:szCs w:val="24"/>
        </w:rPr>
        <w:t>March</w:t>
      </w:r>
      <w:r w:rsidRPr="001F6956">
        <w:rPr>
          <w:rFonts w:ascii="Tahoma" w:hAnsi="Tahoma" w:cs="Tahoma"/>
          <w:color w:val="000000"/>
          <w:sz w:val="24"/>
          <w:szCs w:val="24"/>
        </w:rPr>
        <w:t xml:space="preserve"> 2024 be adopted.” </w:t>
      </w:r>
    </w:p>
    <w:p w14:paraId="692117F7" w14:textId="52DD394C" w:rsidR="00003264" w:rsidRPr="001F6956" w:rsidRDefault="003C6D57" w:rsidP="003C6D57">
      <w:pPr>
        <w:pStyle w:val="NoSpacing"/>
      </w:pPr>
      <w:r>
        <w:tab/>
      </w:r>
    </w:p>
    <w:p w14:paraId="35A1478E" w14:textId="77777777" w:rsidR="00003264" w:rsidRPr="00A4279D" w:rsidRDefault="00003264" w:rsidP="00003264">
      <w:pPr>
        <w:pStyle w:val="NoSpacing"/>
        <w:jc w:val="center"/>
        <w:rPr>
          <w:rFonts w:ascii="Tahoma" w:hAnsi="Tahoma" w:cs="Tahoma"/>
          <w:b/>
          <w:bCs/>
          <w:color w:val="000000"/>
          <w:sz w:val="24"/>
          <w:szCs w:val="24"/>
        </w:rPr>
      </w:pPr>
      <w:bookmarkStart w:id="6" w:name="_Hlk203067840"/>
      <w:r w:rsidRPr="00A4279D">
        <w:rPr>
          <w:rFonts w:ascii="Tahoma" w:hAnsi="Tahoma" w:cs="Tahoma"/>
          <w:b/>
          <w:bCs/>
          <w:color w:val="000000"/>
          <w:sz w:val="24"/>
          <w:szCs w:val="24"/>
        </w:rPr>
        <w:t xml:space="preserve">(Chairperson, </w:t>
      </w:r>
      <w:bookmarkStart w:id="7" w:name="_Hlk203067279"/>
      <w:r w:rsidRPr="00A4279D">
        <w:rPr>
          <w:rFonts w:ascii="Tahoma" w:hAnsi="Tahoma" w:cs="Tahoma"/>
          <w:b/>
          <w:bCs/>
          <w:color w:val="000000"/>
          <w:sz w:val="24"/>
          <w:szCs w:val="24"/>
        </w:rPr>
        <w:t>Committee on Legal, Rules and Privileges</w:t>
      </w:r>
      <w:bookmarkEnd w:id="7"/>
      <w:r w:rsidRPr="00A4279D">
        <w:rPr>
          <w:rFonts w:ascii="Tahoma" w:hAnsi="Tahoma" w:cs="Tahoma"/>
          <w:b/>
          <w:bCs/>
          <w:color w:val="000000"/>
          <w:sz w:val="24"/>
          <w:szCs w:val="24"/>
        </w:rPr>
        <w:t xml:space="preserve">) </w:t>
      </w:r>
    </w:p>
    <w:p w14:paraId="0742F0D9" w14:textId="77777777" w:rsidR="00003264" w:rsidRPr="003C6D57" w:rsidRDefault="00003264" w:rsidP="003C6D57">
      <w:pPr>
        <w:pStyle w:val="NoSpacing"/>
      </w:pPr>
    </w:p>
    <w:bookmarkEnd w:id="6"/>
    <w:p w14:paraId="2E1E7BA4" w14:textId="77777777" w:rsidR="00003264" w:rsidRPr="00A4279D" w:rsidRDefault="00003264" w:rsidP="00003264">
      <w:pPr>
        <w:pStyle w:val="NoSpacing"/>
        <w:jc w:val="center"/>
        <w:rPr>
          <w:rFonts w:ascii="Tahoma" w:eastAsia="Calibri" w:hAnsi="Tahoma" w:cs="Tahoma"/>
          <w:b/>
          <w:color w:val="EE0000"/>
          <w:sz w:val="24"/>
          <w:szCs w:val="24"/>
          <w:lang w:val="en-GB"/>
        </w:rPr>
      </w:pPr>
      <w:r w:rsidRPr="00A4279D">
        <w:rPr>
          <w:rFonts w:ascii="Tahoma" w:eastAsia="Calibri" w:hAnsi="Tahoma" w:cs="Tahoma"/>
          <w:b/>
          <w:color w:val="EE0000"/>
          <w:sz w:val="24"/>
          <w:szCs w:val="24"/>
          <w:lang w:val="en-GB"/>
        </w:rPr>
        <w:t>Business interrupted on 7</w:t>
      </w:r>
      <w:r w:rsidRPr="00A4279D">
        <w:rPr>
          <w:rFonts w:ascii="Tahoma" w:eastAsia="Calibri" w:hAnsi="Tahoma" w:cs="Tahoma"/>
          <w:b/>
          <w:color w:val="EE0000"/>
          <w:sz w:val="24"/>
          <w:szCs w:val="24"/>
          <w:vertAlign w:val="superscript"/>
          <w:lang w:val="en-GB"/>
        </w:rPr>
        <w:t>th</w:t>
      </w:r>
      <w:r w:rsidRPr="00A4279D">
        <w:rPr>
          <w:rFonts w:ascii="Tahoma" w:eastAsia="Calibri" w:hAnsi="Tahoma" w:cs="Tahoma"/>
          <w:b/>
          <w:color w:val="EE0000"/>
          <w:sz w:val="24"/>
          <w:szCs w:val="24"/>
          <w:lang w:val="en-GB"/>
        </w:rPr>
        <w:t xml:space="preserve"> November, 2024</w:t>
      </w:r>
    </w:p>
    <w:p w14:paraId="627A0F01" w14:textId="77777777" w:rsidR="00003264" w:rsidRPr="00A4279D" w:rsidRDefault="00003264" w:rsidP="00003264">
      <w:pPr>
        <w:pStyle w:val="NoSpacing"/>
        <w:rPr>
          <w:rFonts w:ascii="Tahoma" w:hAnsi="Tahoma" w:cs="Tahoma"/>
          <w:sz w:val="24"/>
          <w:szCs w:val="24"/>
        </w:rPr>
      </w:pPr>
      <w:bookmarkStart w:id="8" w:name="_Hlk203073479"/>
    </w:p>
    <w:p w14:paraId="1DBCDE1B" w14:textId="77777777" w:rsidR="00003264" w:rsidRPr="003C6D57" w:rsidRDefault="00003264" w:rsidP="003C6D57">
      <w:pPr>
        <w:pStyle w:val="NoSpacing"/>
      </w:pPr>
    </w:p>
    <w:p w14:paraId="766FEB08" w14:textId="24A6A2AA" w:rsidR="008F6D07" w:rsidRDefault="008F6D07" w:rsidP="008F6D07">
      <w:pPr>
        <w:pStyle w:val="ListParagraph"/>
        <w:numPr>
          <w:ilvl w:val="0"/>
          <w:numId w:val="1"/>
        </w:numPr>
        <w:spacing w:after="0" w:line="240" w:lineRule="auto"/>
        <w:jc w:val="both"/>
        <w:rPr>
          <w:rFonts w:ascii="Tahoma" w:eastAsia="Calibri" w:hAnsi="Tahoma" w:cs="Tahoma"/>
          <w:b/>
          <w:sz w:val="24"/>
          <w:szCs w:val="24"/>
        </w:rPr>
      </w:pPr>
      <w:r w:rsidRPr="008F6D07">
        <w:rPr>
          <w:rFonts w:ascii="Tahoma" w:eastAsia="Calibri" w:hAnsi="Tahoma" w:cs="Tahoma"/>
          <w:b/>
          <w:sz w:val="24"/>
          <w:szCs w:val="24"/>
        </w:rPr>
        <w:t xml:space="preserve">MOTION FOR A RESOLUTION OF THE ASSEMBLY URGING THE </w:t>
      </w:r>
      <w:r w:rsidR="00952D34">
        <w:rPr>
          <w:rFonts w:ascii="Tahoma" w:eastAsia="Calibri" w:hAnsi="Tahoma" w:cs="Tahoma"/>
          <w:b/>
          <w:sz w:val="24"/>
          <w:szCs w:val="24"/>
        </w:rPr>
        <w:t xml:space="preserve">EAC </w:t>
      </w:r>
      <w:r w:rsidRPr="008F6D07">
        <w:rPr>
          <w:rFonts w:ascii="Tahoma" w:eastAsia="Calibri" w:hAnsi="Tahoma" w:cs="Tahoma"/>
          <w:b/>
          <w:sz w:val="24"/>
          <w:szCs w:val="24"/>
        </w:rPr>
        <w:t xml:space="preserve">COUNCIL </w:t>
      </w:r>
      <w:r w:rsidR="000573A3">
        <w:rPr>
          <w:rFonts w:ascii="Tahoma" w:eastAsia="Calibri" w:hAnsi="Tahoma" w:cs="Tahoma"/>
          <w:b/>
          <w:sz w:val="24"/>
          <w:szCs w:val="24"/>
        </w:rPr>
        <w:t xml:space="preserve">OF MINISTERS </w:t>
      </w:r>
      <w:r w:rsidRPr="008F6D07">
        <w:rPr>
          <w:rFonts w:ascii="Tahoma" w:eastAsia="Calibri" w:hAnsi="Tahoma" w:cs="Tahoma"/>
          <w:b/>
          <w:sz w:val="24"/>
          <w:szCs w:val="24"/>
        </w:rPr>
        <w:t>AND PARTNER STATES TO PROMOTE AGRO</w:t>
      </w:r>
      <w:r w:rsidR="00260430">
        <w:rPr>
          <w:rFonts w:ascii="Tahoma" w:eastAsia="Calibri" w:hAnsi="Tahoma" w:cs="Tahoma"/>
          <w:b/>
          <w:sz w:val="24"/>
          <w:szCs w:val="24"/>
        </w:rPr>
        <w:t>-</w:t>
      </w:r>
      <w:r w:rsidRPr="008F6D07">
        <w:rPr>
          <w:rFonts w:ascii="Tahoma" w:eastAsia="Calibri" w:hAnsi="Tahoma" w:cs="Tahoma"/>
          <w:b/>
          <w:sz w:val="24"/>
          <w:szCs w:val="24"/>
        </w:rPr>
        <w:t xml:space="preserve">ECOLOGY TO STRENGTHEN FOOD SOVEREIGNTY AND FOOD SECURITY. </w:t>
      </w:r>
    </w:p>
    <w:p w14:paraId="52B7396B" w14:textId="77777777" w:rsidR="000573A3" w:rsidRPr="008F6D07" w:rsidRDefault="000573A3" w:rsidP="000573A3">
      <w:pPr>
        <w:pStyle w:val="ListParagraph"/>
        <w:spacing w:after="0" w:line="240" w:lineRule="auto"/>
        <w:jc w:val="both"/>
        <w:rPr>
          <w:rFonts w:ascii="Tahoma" w:eastAsia="Calibri" w:hAnsi="Tahoma" w:cs="Tahoma"/>
          <w:b/>
          <w:sz w:val="24"/>
          <w:szCs w:val="24"/>
        </w:rPr>
      </w:pPr>
    </w:p>
    <w:p w14:paraId="3E988093" w14:textId="77777777" w:rsidR="008F6D07" w:rsidRPr="008F6D07" w:rsidRDefault="008F6D07" w:rsidP="002373D3">
      <w:pPr>
        <w:tabs>
          <w:tab w:val="left" w:pos="1080"/>
        </w:tabs>
        <w:spacing w:after="0" w:line="240" w:lineRule="auto"/>
        <w:ind w:left="720"/>
        <w:jc w:val="both"/>
        <w:rPr>
          <w:rFonts w:ascii="Tahoma" w:eastAsia="Calibri" w:hAnsi="Tahoma" w:cs="Tahoma"/>
          <w:i/>
          <w:sz w:val="24"/>
          <w:szCs w:val="24"/>
        </w:rPr>
      </w:pPr>
      <w:r w:rsidRPr="008F6D07">
        <w:rPr>
          <w:rFonts w:ascii="Tahoma" w:eastAsia="Calibri" w:hAnsi="Tahoma" w:cs="Tahoma"/>
          <w:i/>
          <w:sz w:val="24"/>
          <w:szCs w:val="24"/>
        </w:rPr>
        <w:t>(Moved under Articles 49(2)(d), 59(1),105 and 110 of the Treaty and Rule 26 of the Rules of Procedure of the Assembly)</w:t>
      </w:r>
    </w:p>
    <w:p w14:paraId="34F054EB" w14:textId="77777777" w:rsidR="002373D3" w:rsidRPr="000573A3" w:rsidRDefault="002373D3" w:rsidP="00DE318B">
      <w:pPr>
        <w:pStyle w:val="NoSpacing"/>
      </w:pPr>
    </w:p>
    <w:p w14:paraId="10570ED0" w14:textId="77777777" w:rsidR="002373D3" w:rsidRDefault="002373D3" w:rsidP="000573A3">
      <w:pPr>
        <w:autoSpaceDE w:val="0"/>
        <w:autoSpaceDN w:val="0"/>
        <w:adjustRightInd w:val="0"/>
        <w:spacing w:after="0" w:line="240" w:lineRule="auto"/>
        <w:rPr>
          <w:rFonts w:ascii="Tahoma" w:hAnsi="Tahoma" w:cs="Tahoma"/>
          <w:b/>
          <w:bCs/>
          <w:color w:val="000000"/>
          <w:sz w:val="24"/>
          <w:szCs w:val="24"/>
        </w:rPr>
      </w:pPr>
      <w:r w:rsidRPr="00DE318B">
        <w:rPr>
          <w:rFonts w:ascii="Tahoma" w:hAnsi="Tahoma" w:cs="Tahoma"/>
          <w:b/>
          <w:bCs/>
          <w:color w:val="000000"/>
          <w:sz w:val="24"/>
          <w:szCs w:val="24"/>
        </w:rPr>
        <w:t>MOTION</w:t>
      </w:r>
    </w:p>
    <w:p w14:paraId="1FEE18AE" w14:textId="77777777" w:rsidR="00DE318B" w:rsidRPr="00DE318B" w:rsidRDefault="00DE318B" w:rsidP="000573A3">
      <w:pPr>
        <w:autoSpaceDE w:val="0"/>
        <w:autoSpaceDN w:val="0"/>
        <w:adjustRightInd w:val="0"/>
        <w:spacing w:after="0" w:line="240" w:lineRule="auto"/>
        <w:rPr>
          <w:rFonts w:ascii="Tahoma" w:hAnsi="Tahoma" w:cs="Tahoma"/>
          <w:b/>
          <w:bCs/>
          <w:color w:val="000000"/>
          <w:sz w:val="24"/>
          <w:szCs w:val="24"/>
        </w:rPr>
      </w:pPr>
    </w:p>
    <w:p w14:paraId="594AE6CB" w14:textId="1D3DC702" w:rsidR="008E3E76" w:rsidRPr="000573A3" w:rsidRDefault="002373D3" w:rsidP="00DE318B">
      <w:pPr>
        <w:autoSpaceDE w:val="0"/>
        <w:autoSpaceDN w:val="0"/>
        <w:adjustRightInd w:val="0"/>
        <w:spacing w:after="0" w:line="240" w:lineRule="auto"/>
        <w:jc w:val="both"/>
        <w:rPr>
          <w:rFonts w:ascii="Tahoma" w:hAnsi="Tahoma" w:cs="Tahoma"/>
          <w:color w:val="000000"/>
          <w:sz w:val="24"/>
          <w:szCs w:val="24"/>
        </w:rPr>
      </w:pPr>
      <w:r w:rsidRPr="00DE318B">
        <w:rPr>
          <w:rFonts w:ascii="Tahoma" w:hAnsi="Tahoma" w:cs="Tahoma"/>
          <w:b/>
          <w:bCs/>
          <w:color w:val="000000"/>
          <w:sz w:val="24"/>
          <w:szCs w:val="24"/>
        </w:rPr>
        <w:t>“THAT,</w:t>
      </w:r>
      <w:r w:rsidRPr="000573A3">
        <w:rPr>
          <w:rFonts w:ascii="Tahoma" w:hAnsi="Tahoma" w:cs="Tahoma"/>
          <w:color w:val="000000"/>
          <w:sz w:val="24"/>
          <w:szCs w:val="24"/>
        </w:rPr>
        <w:t xml:space="preserve"> </w:t>
      </w:r>
      <w:bookmarkStart w:id="9" w:name="_Hlk150008410"/>
      <w:r w:rsidR="008E3E76" w:rsidRPr="000573A3">
        <w:rPr>
          <w:rFonts w:ascii="Tahoma" w:hAnsi="Tahoma" w:cs="Tahoma"/>
          <w:color w:val="000000"/>
          <w:sz w:val="24"/>
          <w:szCs w:val="24"/>
        </w:rPr>
        <w:t>t</w:t>
      </w:r>
      <w:r w:rsidR="00260430" w:rsidRPr="000573A3">
        <w:rPr>
          <w:rFonts w:ascii="Tahoma" w:hAnsi="Tahoma" w:cs="Tahoma"/>
          <w:color w:val="000000"/>
          <w:sz w:val="24"/>
          <w:szCs w:val="24"/>
        </w:rPr>
        <w:t xml:space="preserve">his Assembly do resolve to urge the </w:t>
      </w:r>
      <w:r w:rsidR="00952D34" w:rsidRPr="000573A3">
        <w:rPr>
          <w:rFonts w:ascii="Tahoma" w:hAnsi="Tahoma" w:cs="Tahoma"/>
          <w:color w:val="000000"/>
          <w:sz w:val="24"/>
          <w:szCs w:val="24"/>
        </w:rPr>
        <w:t xml:space="preserve">EAC </w:t>
      </w:r>
      <w:r w:rsidR="00260430" w:rsidRPr="000573A3">
        <w:rPr>
          <w:rFonts w:ascii="Tahoma" w:hAnsi="Tahoma" w:cs="Tahoma"/>
          <w:color w:val="000000"/>
          <w:sz w:val="24"/>
          <w:szCs w:val="24"/>
        </w:rPr>
        <w:t>Council of Ministers and Partner States to promote</w:t>
      </w:r>
      <w:r w:rsidR="008E3E76" w:rsidRPr="000573A3">
        <w:rPr>
          <w:rFonts w:ascii="Tahoma" w:hAnsi="Tahoma" w:cs="Tahoma"/>
          <w:color w:val="000000"/>
          <w:sz w:val="24"/>
          <w:szCs w:val="24"/>
        </w:rPr>
        <w:t xml:space="preserve"> </w:t>
      </w:r>
      <w:proofErr w:type="spellStart"/>
      <w:r w:rsidR="008E3E76" w:rsidRPr="000573A3">
        <w:rPr>
          <w:rFonts w:ascii="Tahoma" w:hAnsi="Tahoma" w:cs="Tahoma"/>
          <w:color w:val="000000"/>
          <w:sz w:val="24"/>
          <w:szCs w:val="24"/>
        </w:rPr>
        <w:t>Agro</w:t>
      </w:r>
      <w:proofErr w:type="spellEnd"/>
      <w:r w:rsidR="008E3E76" w:rsidRPr="000573A3">
        <w:rPr>
          <w:rFonts w:ascii="Tahoma" w:hAnsi="Tahoma" w:cs="Tahoma"/>
          <w:color w:val="000000"/>
          <w:sz w:val="24"/>
          <w:szCs w:val="24"/>
        </w:rPr>
        <w:t>-Ecology to Strengthen Food Sovereignty and Food Security.”</w:t>
      </w:r>
    </w:p>
    <w:p w14:paraId="6C5BFD9F" w14:textId="77777777" w:rsidR="008E3E76" w:rsidRPr="000573A3" w:rsidRDefault="008E3E76" w:rsidP="00DE318B">
      <w:pPr>
        <w:autoSpaceDE w:val="0"/>
        <w:autoSpaceDN w:val="0"/>
        <w:adjustRightInd w:val="0"/>
        <w:spacing w:after="0" w:line="240" w:lineRule="auto"/>
        <w:jc w:val="both"/>
        <w:rPr>
          <w:rFonts w:ascii="Tahoma" w:hAnsi="Tahoma" w:cs="Tahoma"/>
          <w:color w:val="000000"/>
          <w:sz w:val="24"/>
          <w:szCs w:val="24"/>
        </w:rPr>
      </w:pPr>
    </w:p>
    <w:p w14:paraId="573062CF" w14:textId="74B0A852" w:rsidR="00260430" w:rsidRDefault="00952D34" w:rsidP="00952D34">
      <w:pPr>
        <w:pStyle w:val="ListParagraph"/>
        <w:tabs>
          <w:tab w:val="left" w:pos="1080"/>
        </w:tabs>
        <w:spacing w:after="0" w:line="240" w:lineRule="auto"/>
        <w:jc w:val="center"/>
        <w:rPr>
          <w:rFonts w:ascii="Tahoma" w:eastAsia="Calibri" w:hAnsi="Tahoma" w:cs="Tahoma"/>
          <w:b/>
          <w:bCs/>
          <w:sz w:val="24"/>
          <w:szCs w:val="24"/>
        </w:rPr>
      </w:pPr>
      <w:r w:rsidRPr="000573A3">
        <w:rPr>
          <w:rFonts w:ascii="Tahoma" w:eastAsia="Calibri" w:hAnsi="Tahoma" w:cs="Tahoma"/>
          <w:b/>
          <w:bCs/>
          <w:sz w:val="24"/>
          <w:szCs w:val="24"/>
        </w:rPr>
        <w:t xml:space="preserve">(Hon Francoise </w:t>
      </w:r>
      <w:r w:rsidR="003C6D57" w:rsidRPr="000573A3">
        <w:rPr>
          <w:rFonts w:ascii="Tahoma" w:eastAsia="Calibri" w:hAnsi="Tahoma" w:cs="Tahoma"/>
          <w:b/>
          <w:bCs/>
          <w:sz w:val="24"/>
          <w:szCs w:val="24"/>
        </w:rPr>
        <w:t>UWUMUKIZA</w:t>
      </w:r>
      <w:r w:rsidRPr="000573A3">
        <w:rPr>
          <w:rFonts w:ascii="Tahoma" w:eastAsia="Calibri" w:hAnsi="Tahoma" w:cs="Tahoma"/>
          <w:b/>
          <w:bCs/>
          <w:sz w:val="24"/>
          <w:szCs w:val="24"/>
        </w:rPr>
        <w:t>)</w:t>
      </w:r>
    </w:p>
    <w:p w14:paraId="206314CF" w14:textId="77777777" w:rsidR="007B3DCB" w:rsidRPr="007B3DCB" w:rsidRDefault="007B3DCB" w:rsidP="007B3DCB"/>
    <w:p w14:paraId="2400168A" w14:textId="77777777" w:rsidR="007B3DCB" w:rsidRPr="007B3DCB" w:rsidRDefault="007B3DCB" w:rsidP="007B3DCB"/>
    <w:p w14:paraId="53E69C03" w14:textId="4049432F" w:rsidR="007B3DCB" w:rsidRPr="007B3DCB" w:rsidRDefault="005D2FDF" w:rsidP="005D2FDF">
      <w:pPr>
        <w:tabs>
          <w:tab w:val="left" w:pos="4335"/>
        </w:tabs>
      </w:pPr>
      <w:r>
        <w:tab/>
      </w:r>
      <w:bookmarkEnd w:id="8"/>
      <w:bookmarkEnd w:id="9"/>
    </w:p>
    <w:sectPr w:rsidR="007B3DCB" w:rsidRPr="007B3DCB" w:rsidSect="007B3DCB">
      <w:footerReference w:type="default" r:id="rId9"/>
      <w:pgSz w:w="12240" w:h="15840"/>
      <w:pgMar w:top="1008" w:right="1008" w:bottom="1008" w:left="1440" w:header="144"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2BA8" w14:textId="77777777" w:rsidR="00515DC8" w:rsidRDefault="00515DC8" w:rsidP="00693780">
      <w:pPr>
        <w:spacing w:after="0" w:line="240" w:lineRule="auto"/>
      </w:pPr>
      <w:r>
        <w:separator/>
      </w:r>
    </w:p>
  </w:endnote>
  <w:endnote w:type="continuationSeparator" w:id="0">
    <w:p w14:paraId="532CB783" w14:textId="77777777" w:rsidR="00515DC8" w:rsidRDefault="00515DC8" w:rsidP="0069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oloLens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4896" w14:textId="77777777" w:rsidR="004B3E99" w:rsidRPr="00A80453" w:rsidRDefault="004B3E99" w:rsidP="004B3E99">
    <w:pPr>
      <w:spacing w:after="0" w:line="240" w:lineRule="auto"/>
      <w:rPr>
        <w:rFonts w:ascii="Tahoma" w:eastAsia="Times New Roman" w:hAnsi="Tahoma" w:cs="Tahoma"/>
        <w:b/>
        <w:sz w:val="24"/>
        <w:szCs w:val="24"/>
        <w:lang w:val="en-GB"/>
      </w:rPr>
    </w:pPr>
    <w:r w:rsidRPr="00A80453">
      <w:rPr>
        <w:rFonts w:ascii="Tahoma" w:eastAsia="Times New Roman" w:hAnsi="Tahoma" w:cs="Tahoma"/>
        <w:b/>
        <w:sz w:val="12"/>
        <w:szCs w:val="12"/>
        <w:lang w:val="en-GB"/>
      </w:rPr>
      <w:t>Clerk’s Chambers</w:t>
    </w:r>
  </w:p>
  <w:p w14:paraId="1BE59429" w14:textId="77777777" w:rsidR="004B3E99" w:rsidRDefault="004B3E99" w:rsidP="004B3E99">
    <w:pPr>
      <w:spacing w:after="0" w:line="240" w:lineRule="auto"/>
      <w:rPr>
        <w:rFonts w:ascii="Tahoma" w:eastAsia="Times New Roman" w:hAnsi="Tahoma" w:cs="Tahoma"/>
        <w:b/>
        <w:sz w:val="12"/>
        <w:szCs w:val="12"/>
        <w:lang w:val="en-GB"/>
      </w:rPr>
    </w:pPr>
    <w:r w:rsidRPr="00A80453">
      <w:rPr>
        <w:rFonts w:ascii="Tahoma" w:eastAsia="Times New Roman" w:hAnsi="Tahoma" w:cs="Tahoma"/>
        <w:b/>
        <w:sz w:val="12"/>
        <w:szCs w:val="12"/>
        <w:lang w:val="en-GB"/>
      </w:rPr>
      <w:t>Third Floor, EALA Wing</w:t>
    </w:r>
  </w:p>
  <w:p w14:paraId="11B355B8" w14:textId="30CE198D" w:rsidR="004B3E99" w:rsidRPr="00663B3E" w:rsidRDefault="004B3E99" w:rsidP="004B3E99">
    <w:pPr>
      <w:spacing w:after="0" w:line="240" w:lineRule="auto"/>
      <w:rPr>
        <w:rFonts w:ascii="Tahoma" w:eastAsia="Times New Roman" w:hAnsi="Tahoma" w:cs="Tahoma"/>
        <w:b/>
        <w:sz w:val="12"/>
        <w:szCs w:val="12"/>
        <w:lang w:val="en-GB"/>
      </w:rPr>
    </w:pPr>
    <w:r w:rsidRPr="00A80453">
      <w:rPr>
        <w:rFonts w:ascii="Tahoma" w:eastAsia="Times New Roman" w:hAnsi="Tahoma" w:cs="Tahoma"/>
        <w:b/>
        <w:sz w:val="12"/>
        <w:szCs w:val="12"/>
        <w:lang w:val="en-GB"/>
      </w:rPr>
      <w:t>EAC Headquarters</w:t>
    </w:r>
    <w:r w:rsidR="008B7269">
      <w:rPr>
        <w:rFonts w:ascii="Tahoma" w:eastAsia="Times New Roman" w:hAnsi="Tahoma" w:cs="Tahoma"/>
        <w:b/>
        <w:sz w:val="12"/>
        <w:szCs w:val="12"/>
        <w:lang w:val="en-GB"/>
      </w:rPr>
      <w:t xml:space="preserve">, </w:t>
    </w:r>
    <w:r w:rsidRPr="00A80453">
      <w:rPr>
        <w:rFonts w:ascii="Tahoma" w:eastAsia="Times New Roman" w:hAnsi="Tahoma" w:cs="Tahoma"/>
        <w:b/>
        <w:sz w:val="12"/>
        <w:szCs w:val="12"/>
        <w:lang w:val="en-GB"/>
      </w:rPr>
      <w:t>Arusha, TANZANIA</w:t>
    </w:r>
    <w:r w:rsidRPr="00A80453">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E538D8">
      <w:rPr>
        <w:rFonts w:ascii="Tahoma" w:eastAsia="Times New Roman" w:hAnsi="Tahoma" w:cs="Tahoma"/>
        <w:b/>
        <w:sz w:val="12"/>
        <w:szCs w:val="12"/>
        <w:lang w:val="en-GB"/>
      </w:rPr>
      <w:t xml:space="preserve">                 </w:t>
    </w:r>
    <w:r w:rsidR="00902FD7">
      <w:rPr>
        <w:rFonts w:ascii="Tahoma" w:eastAsia="Times New Roman" w:hAnsi="Tahoma" w:cs="Tahoma"/>
        <w:b/>
        <w:sz w:val="12"/>
        <w:szCs w:val="12"/>
        <w:lang w:val="en-GB"/>
      </w:rPr>
      <w:t xml:space="preserve"> </w:t>
    </w:r>
    <w:r w:rsidR="00E538D8">
      <w:rPr>
        <w:rFonts w:ascii="Tahoma" w:eastAsia="Times New Roman" w:hAnsi="Tahoma" w:cs="Tahoma"/>
        <w:b/>
        <w:sz w:val="12"/>
        <w:szCs w:val="12"/>
        <w:lang w:val="en-GB"/>
      </w:rPr>
      <w:t xml:space="preserve"> </w:t>
    </w:r>
    <w:r w:rsidR="00D744AD">
      <w:rPr>
        <w:rFonts w:ascii="Tahoma" w:eastAsia="Times New Roman" w:hAnsi="Tahoma" w:cs="Tahoma"/>
        <w:b/>
        <w:sz w:val="12"/>
        <w:szCs w:val="12"/>
        <w:lang w:val="en-GB"/>
      </w:rPr>
      <w:t>1</w:t>
    </w:r>
    <w:r w:rsidR="00592683">
      <w:rPr>
        <w:rFonts w:ascii="Tahoma" w:eastAsia="Times New Roman" w:hAnsi="Tahoma" w:cs="Tahoma"/>
        <w:b/>
        <w:sz w:val="12"/>
        <w:szCs w:val="12"/>
        <w:lang w:val="en-GB"/>
      </w:rPr>
      <w:t>1</w:t>
    </w:r>
    <w:r w:rsidR="005D48B1" w:rsidRPr="00D744AD">
      <w:rPr>
        <w:rFonts w:ascii="Tahoma" w:eastAsia="Times New Roman" w:hAnsi="Tahoma" w:cs="Tahoma"/>
        <w:b/>
        <w:sz w:val="12"/>
        <w:szCs w:val="12"/>
        <w:vertAlign w:val="superscript"/>
        <w:lang w:val="en-GB"/>
      </w:rPr>
      <w:t>th</w:t>
    </w:r>
    <w:r w:rsidR="005D48B1">
      <w:rPr>
        <w:rFonts w:ascii="Tahoma" w:eastAsia="Times New Roman" w:hAnsi="Tahoma" w:cs="Tahoma"/>
        <w:b/>
        <w:sz w:val="12"/>
        <w:szCs w:val="12"/>
        <w:lang w:val="en-GB"/>
      </w:rPr>
      <w:t xml:space="preserve"> July</w:t>
    </w:r>
    <w:r w:rsidR="0016657A">
      <w:rPr>
        <w:rFonts w:ascii="Tahoma" w:eastAsia="Times New Roman" w:hAnsi="Tahoma" w:cs="Tahoma"/>
        <w:b/>
        <w:sz w:val="12"/>
        <w:szCs w:val="12"/>
        <w:lang w:val="en-GB"/>
      </w:rPr>
      <w:t>, 2025</w:t>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p>
  <w:p w14:paraId="675D3F54" w14:textId="3A2CB577" w:rsidR="00C7578D" w:rsidRPr="004B3E99" w:rsidRDefault="00C7578D" w:rsidP="00C7578D">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73E7" w14:textId="77777777" w:rsidR="00515DC8" w:rsidRDefault="00515DC8" w:rsidP="00693780">
      <w:pPr>
        <w:spacing w:after="0" w:line="240" w:lineRule="auto"/>
      </w:pPr>
      <w:r>
        <w:separator/>
      </w:r>
    </w:p>
  </w:footnote>
  <w:footnote w:type="continuationSeparator" w:id="0">
    <w:p w14:paraId="0643F919" w14:textId="77777777" w:rsidR="00515DC8" w:rsidRDefault="00515DC8" w:rsidP="0069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C2"/>
    <w:multiLevelType w:val="hybridMultilevel"/>
    <w:tmpl w:val="942A7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90622"/>
    <w:multiLevelType w:val="hybridMultilevel"/>
    <w:tmpl w:val="30C692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92CDD"/>
    <w:multiLevelType w:val="hybridMultilevel"/>
    <w:tmpl w:val="E4342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695D3E"/>
    <w:multiLevelType w:val="hybridMultilevel"/>
    <w:tmpl w:val="7BF861CC"/>
    <w:lvl w:ilvl="0" w:tplc="DFC2BB2E">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B096C"/>
    <w:multiLevelType w:val="hybridMultilevel"/>
    <w:tmpl w:val="3558D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41A65E1"/>
    <w:multiLevelType w:val="hybridMultilevel"/>
    <w:tmpl w:val="6EE6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F56C0"/>
    <w:multiLevelType w:val="hybridMultilevel"/>
    <w:tmpl w:val="436837C8"/>
    <w:lvl w:ilvl="0" w:tplc="DA302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406F"/>
    <w:multiLevelType w:val="hybridMultilevel"/>
    <w:tmpl w:val="88EC5B1C"/>
    <w:lvl w:ilvl="0" w:tplc="68B0960A">
      <w:start w:val="1"/>
      <w:numFmt w:val="lowerRoman"/>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b w:val="0"/>
        <w:bCs w:val="0"/>
        <w:sz w:val="24"/>
        <w:szCs w:val="24"/>
      </w:rPr>
    </w:lvl>
    <w:lvl w:ilvl="2" w:tplc="C8C0E848">
      <w:start w:val="9"/>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2D5B42"/>
    <w:multiLevelType w:val="hybridMultilevel"/>
    <w:tmpl w:val="6296911A"/>
    <w:lvl w:ilvl="0" w:tplc="F22E6C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1B30D9"/>
    <w:multiLevelType w:val="hybridMultilevel"/>
    <w:tmpl w:val="526A31F4"/>
    <w:lvl w:ilvl="0" w:tplc="BE6A70A6">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DA3ECD"/>
    <w:multiLevelType w:val="hybridMultilevel"/>
    <w:tmpl w:val="DB282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EC540D"/>
    <w:multiLevelType w:val="hybridMultilevel"/>
    <w:tmpl w:val="20641A1E"/>
    <w:lvl w:ilvl="0" w:tplc="04090001">
      <w:start w:val="1"/>
      <w:numFmt w:val="bullet"/>
      <w:lvlText w:val=""/>
      <w:lvlJc w:val="left"/>
      <w:pPr>
        <w:ind w:left="1800" w:hanging="72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640C21"/>
    <w:multiLevelType w:val="hybridMultilevel"/>
    <w:tmpl w:val="1F0ED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83D6B"/>
    <w:multiLevelType w:val="hybridMultilevel"/>
    <w:tmpl w:val="E4588AE2"/>
    <w:lvl w:ilvl="0" w:tplc="F22E6C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0501C4"/>
    <w:multiLevelType w:val="hybridMultilevel"/>
    <w:tmpl w:val="A6662BF2"/>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3326671E"/>
    <w:multiLevelType w:val="hybridMultilevel"/>
    <w:tmpl w:val="CDFE25D4"/>
    <w:lvl w:ilvl="0" w:tplc="68B0960A">
      <w:start w:val="1"/>
      <w:numFmt w:val="lowerRoman"/>
      <w:lvlText w:val="(%1)"/>
      <w:lvlJc w:val="left"/>
      <w:pPr>
        <w:ind w:left="1080" w:hanging="360"/>
      </w:pPr>
      <w:rPr>
        <w:rFonts w:hint="default"/>
        <w:b w:val="0"/>
        <w:bCs w:val="0"/>
      </w:rPr>
    </w:lvl>
    <w:lvl w:ilvl="1" w:tplc="946A2006">
      <w:start w:val="1"/>
      <w:numFmt w:val="lowerLetter"/>
      <w:lvlText w:val="%2)"/>
      <w:lvlJc w:val="left"/>
      <w:pPr>
        <w:ind w:left="1800" w:hanging="360"/>
      </w:pPr>
      <w:rPr>
        <w:rFonts w:hint="default"/>
        <w:b w:val="0"/>
        <w:bCs w:val="0"/>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6C7AE9"/>
    <w:multiLevelType w:val="hybridMultilevel"/>
    <w:tmpl w:val="E504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63558"/>
    <w:multiLevelType w:val="hybridMultilevel"/>
    <w:tmpl w:val="5832D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CC0B00"/>
    <w:multiLevelType w:val="hybridMultilevel"/>
    <w:tmpl w:val="FCA4E34C"/>
    <w:lvl w:ilvl="0" w:tplc="933CE20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B85449"/>
    <w:multiLevelType w:val="hybridMultilevel"/>
    <w:tmpl w:val="B71A09E2"/>
    <w:lvl w:ilvl="0" w:tplc="F22E6C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51E29"/>
    <w:multiLevelType w:val="hybridMultilevel"/>
    <w:tmpl w:val="9724C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1B7AA1"/>
    <w:multiLevelType w:val="hybridMultilevel"/>
    <w:tmpl w:val="FA2E4660"/>
    <w:lvl w:ilvl="0" w:tplc="68B0960A">
      <w:start w:val="1"/>
      <w:numFmt w:val="lowerRoman"/>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1187E53"/>
    <w:multiLevelType w:val="hybridMultilevel"/>
    <w:tmpl w:val="1638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E534C"/>
    <w:multiLevelType w:val="hybridMultilevel"/>
    <w:tmpl w:val="711E1E78"/>
    <w:lvl w:ilvl="0" w:tplc="952AD7B6">
      <w:start w:val="1"/>
      <w:numFmt w:val="decimal"/>
      <w:lvlText w:val="%1."/>
      <w:lvlJc w:val="left"/>
      <w:pPr>
        <w:tabs>
          <w:tab w:val="num" w:pos="720"/>
        </w:tabs>
        <w:ind w:left="720" w:hanging="720"/>
      </w:pPr>
      <w:rPr>
        <w:rFonts w:ascii="Tahoma" w:hAnsi="Tahoma" w:cs="Tahoma" w:hint="default"/>
        <w:b/>
        <w:color w:val="000000" w:themeColor="text1"/>
        <w:sz w:val="24"/>
        <w:szCs w:val="24"/>
      </w:rPr>
    </w:lvl>
    <w:lvl w:ilvl="1" w:tplc="04090019">
      <w:start w:val="1"/>
      <w:numFmt w:val="lowerLetter"/>
      <w:lvlText w:val="%2."/>
      <w:lvlJc w:val="left"/>
      <w:pPr>
        <w:tabs>
          <w:tab w:val="num" w:pos="1080"/>
        </w:tabs>
        <w:ind w:left="1080" w:hanging="360"/>
      </w:pPr>
    </w:lvl>
    <w:lvl w:ilvl="2" w:tplc="E67E03B2">
      <w:start w:val="1"/>
      <w:numFmt w:val="lowerLetter"/>
      <w:lvlText w:val="(%3)"/>
      <w:lvlJc w:val="left"/>
      <w:pPr>
        <w:tabs>
          <w:tab w:val="num" w:pos="2340"/>
        </w:tabs>
        <w:ind w:left="2340" w:hanging="72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9F73BD0"/>
    <w:multiLevelType w:val="hybridMultilevel"/>
    <w:tmpl w:val="BBC65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76F57"/>
    <w:multiLevelType w:val="hybridMultilevel"/>
    <w:tmpl w:val="EC36571E"/>
    <w:lvl w:ilvl="0" w:tplc="04090017">
      <w:start w:val="1"/>
      <w:numFmt w:val="lowerLetter"/>
      <w:lvlText w:val="%1)"/>
      <w:lvlJc w:val="left"/>
      <w:pPr>
        <w:tabs>
          <w:tab w:val="num" w:pos="1080"/>
        </w:tabs>
        <w:ind w:left="1080" w:hanging="720"/>
      </w:pPr>
      <w:rPr>
        <w:rFonts w:hint="default"/>
        <w:b/>
        <w:sz w:val="24"/>
        <w:szCs w:val="24"/>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A87E59"/>
    <w:multiLevelType w:val="hybridMultilevel"/>
    <w:tmpl w:val="AE7656E8"/>
    <w:lvl w:ilvl="0" w:tplc="1FF8BB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F2882"/>
    <w:multiLevelType w:val="hybridMultilevel"/>
    <w:tmpl w:val="654CB472"/>
    <w:lvl w:ilvl="0" w:tplc="F22E6C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13C57"/>
    <w:multiLevelType w:val="hybridMultilevel"/>
    <w:tmpl w:val="1ABC1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7132E49"/>
    <w:multiLevelType w:val="hybridMultilevel"/>
    <w:tmpl w:val="C36454BC"/>
    <w:lvl w:ilvl="0" w:tplc="FFFFFFFF">
      <w:start w:val="1"/>
      <w:numFmt w:val="decimal"/>
      <w:lvlText w:val="%1."/>
      <w:lvlJc w:val="left"/>
      <w:pPr>
        <w:tabs>
          <w:tab w:val="num" w:pos="720"/>
        </w:tabs>
        <w:ind w:left="720" w:hanging="720"/>
      </w:pPr>
      <w:rPr>
        <w:rFonts w:hint="default"/>
        <w:b/>
        <w:sz w:val="24"/>
        <w:szCs w:val="24"/>
      </w:rPr>
    </w:lvl>
    <w:lvl w:ilvl="1" w:tplc="FFFFFFFF">
      <w:start w:val="1"/>
      <w:numFmt w:val="lowerLetter"/>
      <w:lvlText w:val="%2."/>
      <w:lvlJc w:val="left"/>
      <w:pPr>
        <w:tabs>
          <w:tab w:val="num" w:pos="1080"/>
        </w:tabs>
        <w:ind w:left="1080" w:hanging="360"/>
      </w:pPr>
    </w:lvl>
    <w:lvl w:ilvl="2" w:tplc="FFFFFFFF">
      <w:start w:val="1"/>
      <w:numFmt w:val="lowerLetter"/>
      <w:lvlText w:val="(%3)"/>
      <w:lvlJc w:val="left"/>
      <w:pPr>
        <w:tabs>
          <w:tab w:val="num" w:pos="2340"/>
        </w:tabs>
        <w:ind w:left="2340" w:hanging="720"/>
      </w:pPr>
      <w:rPr>
        <w:rFonts w:hint="default"/>
        <w:b w:val="0"/>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8AC1303"/>
    <w:multiLevelType w:val="hybridMultilevel"/>
    <w:tmpl w:val="07A22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A511542"/>
    <w:multiLevelType w:val="hybridMultilevel"/>
    <w:tmpl w:val="82346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6F177B"/>
    <w:multiLevelType w:val="hybridMultilevel"/>
    <w:tmpl w:val="F7B6A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7B40FA"/>
    <w:multiLevelType w:val="hybridMultilevel"/>
    <w:tmpl w:val="0286100C"/>
    <w:lvl w:ilvl="0" w:tplc="2840860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E54A2"/>
    <w:multiLevelType w:val="hybridMultilevel"/>
    <w:tmpl w:val="3928450A"/>
    <w:lvl w:ilvl="0" w:tplc="933CE20E">
      <w:start w:val="1"/>
      <w:numFmt w:val="lowerRoman"/>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5" w15:restartNumberingAfterBreak="0">
    <w:nsid w:val="686E1CF2"/>
    <w:multiLevelType w:val="hybridMultilevel"/>
    <w:tmpl w:val="072A1BCC"/>
    <w:lvl w:ilvl="0" w:tplc="04090017">
      <w:start w:val="1"/>
      <w:numFmt w:val="lowerLetter"/>
      <w:lvlText w:val="%1)"/>
      <w:lvlJc w:val="left"/>
      <w:pPr>
        <w:tabs>
          <w:tab w:val="num" w:pos="1080"/>
        </w:tabs>
        <w:ind w:left="1080" w:hanging="720"/>
      </w:pPr>
      <w:rPr>
        <w:rFonts w:hint="default"/>
        <w:b/>
        <w:sz w:val="24"/>
        <w:szCs w:val="24"/>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FF2600"/>
    <w:multiLevelType w:val="hybridMultilevel"/>
    <w:tmpl w:val="CF86F9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11FDC"/>
    <w:multiLevelType w:val="hybridMultilevel"/>
    <w:tmpl w:val="02B6740A"/>
    <w:lvl w:ilvl="0" w:tplc="F22E6C1C">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8" w15:restartNumberingAfterBreak="0">
    <w:nsid w:val="6B125A0F"/>
    <w:multiLevelType w:val="hybridMultilevel"/>
    <w:tmpl w:val="57D8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A3572"/>
    <w:multiLevelType w:val="hybridMultilevel"/>
    <w:tmpl w:val="110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5355A"/>
    <w:multiLevelType w:val="hybridMultilevel"/>
    <w:tmpl w:val="BD308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EE5936"/>
    <w:multiLevelType w:val="hybridMultilevel"/>
    <w:tmpl w:val="8E02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B2320E"/>
    <w:multiLevelType w:val="hybridMultilevel"/>
    <w:tmpl w:val="1E503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533475">
    <w:abstractNumId w:val="23"/>
  </w:num>
  <w:num w:numId="2" w16cid:durableId="522594498">
    <w:abstractNumId w:val="33"/>
  </w:num>
  <w:num w:numId="3" w16cid:durableId="247202211">
    <w:abstractNumId w:val="26"/>
  </w:num>
  <w:num w:numId="4" w16cid:durableId="1347247793">
    <w:abstractNumId w:val="12"/>
  </w:num>
  <w:num w:numId="5" w16cid:durableId="521936786">
    <w:abstractNumId w:val="5"/>
  </w:num>
  <w:num w:numId="6" w16cid:durableId="1408041495">
    <w:abstractNumId w:val="21"/>
  </w:num>
  <w:num w:numId="7" w16cid:durableId="1612861456">
    <w:abstractNumId w:val="6"/>
  </w:num>
  <w:num w:numId="8" w16cid:durableId="952246485">
    <w:abstractNumId w:val="8"/>
  </w:num>
  <w:num w:numId="9" w16cid:durableId="1082800260">
    <w:abstractNumId w:val="13"/>
  </w:num>
  <w:num w:numId="10" w16cid:durableId="1844856485">
    <w:abstractNumId w:val="37"/>
  </w:num>
  <w:num w:numId="11" w16cid:durableId="789739594">
    <w:abstractNumId w:val="19"/>
  </w:num>
  <w:num w:numId="12" w16cid:durableId="92014200">
    <w:abstractNumId w:val="27"/>
  </w:num>
  <w:num w:numId="13" w16cid:durableId="1347710791">
    <w:abstractNumId w:val="25"/>
  </w:num>
  <w:num w:numId="14" w16cid:durableId="1574388543">
    <w:abstractNumId w:val="35"/>
  </w:num>
  <w:num w:numId="15" w16cid:durableId="956523185">
    <w:abstractNumId w:val="36"/>
  </w:num>
  <w:num w:numId="16" w16cid:durableId="1125154403">
    <w:abstractNumId w:val="17"/>
  </w:num>
  <w:num w:numId="17" w16cid:durableId="273942876">
    <w:abstractNumId w:val="4"/>
  </w:num>
  <w:num w:numId="18" w16cid:durableId="1073892932">
    <w:abstractNumId w:val="1"/>
  </w:num>
  <w:num w:numId="19" w16cid:durableId="149836573">
    <w:abstractNumId w:val="15"/>
  </w:num>
  <w:num w:numId="20" w16cid:durableId="1035275833">
    <w:abstractNumId w:val="7"/>
  </w:num>
  <w:num w:numId="21" w16cid:durableId="1319723479">
    <w:abstractNumId w:val="42"/>
  </w:num>
  <w:num w:numId="22" w16cid:durableId="1922251169">
    <w:abstractNumId w:val="10"/>
  </w:num>
  <w:num w:numId="23" w16cid:durableId="1625575778">
    <w:abstractNumId w:val="0"/>
  </w:num>
  <w:num w:numId="24" w16cid:durableId="1963534783">
    <w:abstractNumId w:val="39"/>
  </w:num>
  <w:num w:numId="25" w16cid:durableId="447357052">
    <w:abstractNumId w:val="11"/>
  </w:num>
  <w:num w:numId="26" w16cid:durableId="1432315087">
    <w:abstractNumId w:val="28"/>
  </w:num>
  <w:num w:numId="27" w16cid:durableId="1294943920">
    <w:abstractNumId w:val="41"/>
  </w:num>
  <w:num w:numId="28" w16cid:durableId="978729565">
    <w:abstractNumId w:val="31"/>
  </w:num>
  <w:num w:numId="29" w16cid:durableId="1505441510">
    <w:abstractNumId w:val="29"/>
  </w:num>
  <w:num w:numId="30" w16cid:durableId="1538277722">
    <w:abstractNumId w:val="24"/>
  </w:num>
  <w:num w:numId="31" w16cid:durableId="224033388">
    <w:abstractNumId w:val="22"/>
  </w:num>
  <w:num w:numId="32" w16cid:durableId="709692754">
    <w:abstractNumId w:val="18"/>
  </w:num>
  <w:num w:numId="33" w16cid:durableId="1627350105">
    <w:abstractNumId w:val="40"/>
  </w:num>
  <w:num w:numId="34" w16cid:durableId="88623083">
    <w:abstractNumId w:val="16"/>
  </w:num>
  <w:num w:numId="35" w16cid:durableId="1368720099">
    <w:abstractNumId w:val="38"/>
  </w:num>
  <w:num w:numId="36" w16cid:durableId="1503012344">
    <w:abstractNumId w:val="32"/>
  </w:num>
  <w:num w:numId="37" w16cid:durableId="1751465382">
    <w:abstractNumId w:val="30"/>
  </w:num>
  <w:num w:numId="38" w16cid:durableId="1572620187">
    <w:abstractNumId w:val="14"/>
  </w:num>
  <w:num w:numId="39" w16cid:durableId="495343955">
    <w:abstractNumId w:val="34"/>
  </w:num>
  <w:num w:numId="40" w16cid:durableId="1592425343">
    <w:abstractNumId w:val="2"/>
  </w:num>
  <w:num w:numId="41" w16cid:durableId="1145392515">
    <w:abstractNumId w:val="3"/>
  </w:num>
  <w:num w:numId="42" w16cid:durableId="1561330045">
    <w:abstractNumId w:val="20"/>
  </w:num>
  <w:num w:numId="43" w16cid:durableId="246960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54"/>
    <w:rsid w:val="00002A66"/>
    <w:rsid w:val="00003264"/>
    <w:rsid w:val="0000374A"/>
    <w:rsid w:val="00006296"/>
    <w:rsid w:val="00020842"/>
    <w:rsid w:val="00020E9C"/>
    <w:rsid w:val="0002450C"/>
    <w:rsid w:val="00026350"/>
    <w:rsid w:val="00026EC8"/>
    <w:rsid w:val="00032377"/>
    <w:rsid w:val="00034315"/>
    <w:rsid w:val="000374E8"/>
    <w:rsid w:val="00041FB0"/>
    <w:rsid w:val="00056C15"/>
    <w:rsid w:val="000573A3"/>
    <w:rsid w:val="00063037"/>
    <w:rsid w:val="00080421"/>
    <w:rsid w:val="00082805"/>
    <w:rsid w:val="0008549A"/>
    <w:rsid w:val="00090392"/>
    <w:rsid w:val="000914F9"/>
    <w:rsid w:val="0009215B"/>
    <w:rsid w:val="000975FA"/>
    <w:rsid w:val="000B2C2B"/>
    <w:rsid w:val="000B3085"/>
    <w:rsid w:val="000C047F"/>
    <w:rsid w:val="000C47BA"/>
    <w:rsid w:val="000C68AF"/>
    <w:rsid w:val="000D07E5"/>
    <w:rsid w:val="000D120B"/>
    <w:rsid w:val="000E1AD3"/>
    <w:rsid w:val="000F1E22"/>
    <w:rsid w:val="000F44EE"/>
    <w:rsid w:val="00106C1D"/>
    <w:rsid w:val="00106D63"/>
    <w:rsid w:val="0011717F"/>
    <w:rsid w:val="0011774E"/>
    <w:rsid w:val="00120E77"/>
    <w:rsid w:val="00121519"/>
    <w:rsid w:val="001247EE"/>
    <w:rsid w:val="0012508F"/>
    <w:rsid w:val="001350E1"/>
    <w:rsid w:val="00142C01"/>
    <w:rsid w:val="00143FC9"/>
    <w:rsid w:val="001449C3"/>
    <w:rsid w:val="00145C91"/>
    <w:rsid w:val="00150299"/>
    <w:rsid w:val="00150A57"/>
    <w:rsid w:val="00152E0E"/>
    <w:rsid w:val="00154846"/>
    <w:rsid w:val="001564E9"/>
    <w:rsid w:val="00157AE0"/>
    <w:rsid w:val="0016657A"/>
    <w:rsid w:val="00174572"/>
    <w:rsid w:val="0018437F"/>
    <w:rsid w:val="00184558"/>
    <w:rsid w:val="00187043"/>
    <w:rsid w:val="00193717"/>
    <w:rsid w:val="001A5FAD"/>
    <w:rsid w:val="001B2EEA"/>
    <w:rsid w:val="001B56D6"/>
    <w:rsid w:val="001B6C94"/>
    <w:rsid w:val="001B78C3"/>
    <w:rsid w:val="001C0E96"/>
    <w:rsid w:val="001C5290"/>
    <w:rsid w:val="001D4A54"/>
    <w:rsid w:val="001E5672"/>
    <w:rsid w:val="001E7095"/>
    <w:rsid w:val="001E7099"/>
    <w:rsid w:val="001F0B5E"/>
    <w:rsid w:val="001F1BC5"/>
    <w:rsid w:val="001F3CE6"/>
    <w:rsid w:val="001F6956"/>
    <w:rsid w:val="00200C02"/>
    <w:rsid w:val="002023F6"/>
    <w:rsid w:val="00222232"/>
    <w:rsid w:val="002262F5"/>
    <w:rsid w:val="00236E77"/>
    <w:rsid w:val="002373D3"/>
    <w:rsid w:val="00243E6A"/>
    <w:rsid w:val="00244855"/>
    <w:rsid w:val="00255E77"/>
    <w:rsid w:val="00260430"/>
    <w:rsid w:val="0026652C"/>
    <w:rsid w:val="002668D1"/>
    <w:rsid w:val="00273672"/>
    <w:rsid w:val="00274343"/>
    <w:rsid w:val="00274799"/>
    <w:rsid w:val="00283A11"/>
    <w:rsid w:val="00285573"/>
    <w:rsid w:val="00286CE6"/>
    <w:rsid w:val="00295B5D"/>
    <w:rsid w:val="00296A49"/>
    <w:rsid w:val="002A0CBA"/>
    <w:rsid w:val="002A309F"/>
    <w:rsid w:val="002A4046"/>
    <w:rsid w:val="002A724A"/>
    <w:rsid w:val="002A7596"/>
    <w:rsid w:val="002B03A6"/>
    <w:rsid w:val="002B28AF"/>
    <w:rsid w:val="002B7630"/>
    <w:rsid w:val="002B77E6"/>
    <w:rsid w:val="002C2509"/>
    <w:rsid w:val="002C551C"/>
    <w:rsid w:val="002C6108"/>
    <w:rsid w:val="002D1278"/>
    <w:rsid w:val="002D46D1"/>
    <w:rsid w:val="002D6674"/>
    <w:rsid w:val="002E1D41"/>
    <w:rsid w:val="002E2613"/>
    <w:rsid w:val="002E29C2"/>
    <w:rsid w:val="002E4388"/>
    <w:rsid w:val="002E7320"/>
    <w:rsid w:val="00302212"/>
    <w:rsid w:val="00303DBB"/>
    <w:rsid w:val="00303FC0"/>
    <w:rsid w:val="00305830"/>
    <w:rsid w:val="00305ADE"/>
    <w:rsid w:val="0030791A"/>
    <w:rsid w:val="00311976"/>
    <w:rsid w:val="00317C3B"/>
    <w:rsid w:val="00320EAD"/>
    <w:rsid w:val="003235F2"/>
    <w:rsid w:val="00324719"/>
    <w:rsid w:val="00325C12"/>
    <w:rsid w:val="00332317"/>
    <w:rsid w:val="003334E9"/>
    <w:rsid w:val="0033406A"/>
    <w:rsid w:val="0033589D"/>
    <w:rsid w:val="003371D3"/>
    <w:rsid w:val="0034394D"/>
    <w:rsid w:val="0034798F"/>
    <w:rsid w:val="003514C8"/>
    <w:rsid w:val="00356CE3"/>
    <w:rsid w:val="00356D8A"/>
    <w:rsid w:val="00360D59"/>
    <w:rsid w:val="00370E7D"/>
    <w:rsid w:val="00372726"/>
    <w:rsid w:val="003824C9"/>
    <w:rsid w:val="00385D21"/>
    <w:rsid w:val="00392133"/>
    <w:rsid w:val="003930C3"/>
    <w:rsid w:val="003B1FE3"/>
    <w:rsid w:val="003B2041"/>
    <w:rsid w:val="003B270F"/>
    <w:rsid w:val="003B2D03"/>
    <w:rsid w:val="003B40BA"/>
    <w:rsid w:val="003B59CE"/>
    <w:rsid w:val="003B69EC"/>
    <w:rsid w:val="003B7666"/>
    <w:rsid w:val="003C069D"/>
    <w:rsid w:val="003C332C"/>
    <w:rsid w:val="003C562A"/>
    <w:rsid w:val="003C57A3"/>
    <w:rsid w:val="003C6D57"/>
    <w:rsid w:val="003D3AC5"/>
    <w:rsid w:val="003F184C"/>
    <w:rsid w:val="003F210E"/>
    <w:rsid w:val="0041028C"/>
    <w:rsid w:val="00411778"/>
    <w:rsid w:val="00411D77"/>
    <w:rsid w:val="0042663A"/>
    <w:rsid w:val="0043455C"/>
    <w:rsid w:val="004377D8"/>
    <w:rsid w:val="00441AB8"/>
    <w:rsid w:val="00442407"/>
    <w:rsid w:val="00450879"/>
    <w:rsid w:val="004524D5"/>
    <w:rsid w:val="00452BC3"/>
    <w:rsid w:val="00456858"/>
    <w:rsid w:val="004708F1"/>
    <w:rsid w:val="004877B1"/>
    <w:rsid w:val="004916DB"/>
    <w:rsid w:val="00493736"/>
    <w:rsid w:val="00496C24"/>
    <w:rsid w:val="00496FB6"/>
    <w:rsid w:val="004A5630"/>
    <w:rsid w:val="004B0A47"/>
    <w:rsid w:val="004B3E99"/>
    <w:rsid w:val="004C2B1C"/>
    <w:rsid w:val="004C5E02"/>
    <w:rsid w:val="004D27BE"/>
    <w:rsid w:val="004E2690"/>
    <w:rsid w:val="004E39CE"/>
    <w:rsid w:val="004E770B"/>
    <w:rsid w:val="004E77A7"/>
    <w:rsid w:val="004E7A38"/>
    <w:rsid w:val="004F069E"/>
    <w:rsid w:val="004F228E"/>
    <w:rsid w:val="004F2D29"/>
    <w:rsid w:val="00501966"/>
    <w:rsid w:val="00502051"/>
    <w:rsid w:val="00503FF4"/>
    <w:rsid w:val="00515DC8"/>
    <w:rsid w:val="005177E0"/>
    <w:rsid w:val="00520E30"/>
    <w:rsid w:val="005236E1"/>
    <w:rsid w:val="0053213D"/>
    <w:rsid w:val="00534ABC"/>
    <w:rsid w:val="00537AA3"/>
    <w:rsid w:val="00541DEA"/>
    <w:rsid w:val="005463A1"/>
    <w:rsid w:val="0054683A"/>
    <w:rsid w:val="005473C6"/>
    <w:rsid w:val="00547B8B"/>
    <w:rsid w:val="00556412"/>
    <w:rsid w:val="00561AE9"/>
    <w:rsid w:val="005624F8"/>
    <w:rsid w:val="00567F8B"/>
    <w:rsid w:val="00576905"/>
    <w:rsid w:val="00577244"/>
    <w:rsid w:val="00580A7E"/>
    <w:rsid w:val="00581256"/>
    <w:rsid w:val="005841DB"/>
    <w:rsid w:val="0058714A"/>
    <w:rsid w:val="005872A8"/>
    <w:rsid w:val="00587CA9"/>
    <w:rsid w:val="00590228"/>
    <w:rsid w:val="00592683"/>
    <w:rsid w:val="00592D0A"/>
    <w:rsid w:val="005A0057"/>
    <w:rsid w:val="005A78BF"/>
    <w:rsid w:val="005B6B87"/>
    <w:rsid w:val="005C326E"/>
    <w:rsid w:val="005C37B3"/>
    <w:rsid w:val="005C4A65"/>
    <w:rsid w:val="005D1EBC"/>
    <w:rsid w:val="005D206C"/>
    <w:rsid w:val="005D2FDF"/>
    <w:rsid w:val="005D48B1"/>
    <w:rsid w:val="005D4F8E"/>
    <w:rsid w:val="005D6D35"/>
    <w:rsid w:val="005E3ED5"/>
    <w:rsid w:val="005E5B5A"/>
    <w:rsid w:val="005F6C80"/>
    <w:rsid w:val="0060331C"/>
    <w:rsid w:val="00613302"/>
    <w:rsid w:val="00614164"/>
    <w:rsid w:val="006160D6"/>
    <w:rsid w:val="00630BF1"/>
    <w:rsid w:val="00633AD0"/>
    <w:rsid w:val="00636C70"/>
    <w:rsid w:val="00640285"/>
    <w:rsid w:val="00641AEA"/>
    <w:rsid w:val="00645D4F"/>
    <w:rsid w:val="00651B0A"/>
    <w:rsid w:val="00656791"/>
    <w:rsid w:val="0065693A"/>
    <w:rsid w:val="00660A83"/>
    <w:rsid w:val="00672A0E"/>
    <w:rsid w:val="006756DB"/>
    <w:rsid w:val="00675926"/>
    <w:rsid w:val="00681482"/>
    <w:rsid w:val="00681F32"/>
    <w:rsid w:val="00685A50"/>
    <w:rsid w:val="006868DF"/>
    <w:rsid w:val="00690409"/>
    <w:rsid w:val="00693780"/>
    <w:rsid w:val="00693E3C"/>
    <w:rsid w:val="00694C2C"/>
    <w:rsid w:val="0069601F"/>
    <w:rsid w:val="006A0229"/>
    <w:rsid w:val="006B7F98"/>
    <w:rsid w:val="006C0A08"/>
    <w:rsid w:val="006C11B6"/>
    <w:rsid w:val="006C2A2F"/>
    <w:rsid w:val="006C3D3B"/>
    <w:rsid w:val="006C6349"/>
    <w:rsid w:val="006F0455"/>
    <w:rsid w:val="006F1374"/>
    <w:rsid w:val="006F1943"/>
    <w:rsid w:val="006F6626"/>
    <w:rsid w:val="00706331"/>
    <w:rsid w:val="00707A8A"/>
    <w:rsid w:val="0071057F"/>
    <w:rsid w:val="00713832"/>
    <w:rsid w:val="00715077"/>
    <w:rsid w:val="00716624"/>
    <w:rsid w:val="00722933"/>
    <w:rsid w:val="00726B30"/>
    <w:rsid w:val="007352B9"/>
    <w:rsid w:val="007601A2"/>
    <w:rsid w:val="0076067D"/>
    <w:rsid w:val="00762E69"/>
    <w:rsid w:val="0076588D"/>
    <w:rsid w:val="007660A7"/>
    <w:rsid w:val="00766971"/>
    <w:rsid w:val="00774518"/>
    <w:rsid w:val="007779B5"/>
    <w:rsid w:val="007839C3"/>
    <w:rsid w:val="00783B77"/>
    <w:rsid w:val="0078627D"/>
    <w:rsid w:val="00787FA2"/>
    <w:rsid w:val="00791949"/>
    <w:rsid w:val="00793F2C"/>
    <w:rsid w:val="007943EB"/>
    <w:rsid w:val="00797E80"/>
    <w:rsid w:val="007B0A73"/>
    <w:rsid w:val="007B3BD1"/>
    <w:rsid w:val="007B3DCB"/>
    <w:rsid w:val="007B42BE"/>
    <w:rsid w:val="007B47BD"/>
    <w:rsid w:val="007B5DD6"/>
    <w:rsid w:val="007B6933"/>
    <w:rsid w:val="007B7979"/>
    <w:rsid w:val="007C1898"/>
    <w:rsid w:val="007D35D9"/>
    <w:rsid w:val="007D398B"/>
    <w:rsid w:val="007D3F8D"/>
    <w:rsid w:val="007D5344"/>
    <w:rsid w:val="007D537E"/>
    <w:rsid w:val="007E2449"/>
    <w:rsid w:val="007E57E1"/>
    <w:rsid w:val="007F51C7"/>
    <w:rsid w:val="00800FB9"/>
    <w:rsid w:val="008070DF"/>
    <w:rsid w:val="00810FE3"/>
    <w:rsid w:val="0081100C"/>
    <w:rsid w:val="00811C96"/>
    <w:rsid w:val="0082252E"/>
    <w:rsid w:val="008321AC"/>
    <w:rsid w:val="00832E61"/>
    <w:rsid w:val="00834224"/>
    <w:rsid w:val="008416FB"/>
    <w:rsid w:val="00842D25"/>
    <w:rsid w:val="00851BBC"/>
    <w:rsid w:val="00852F17"/>
    <w:rsid w:val="00856AF7"/>
    <w:rsid w:val="008576C7"/>
    <w:rsid w:val="0086111B"/>
    <w:rsid w:val="00864F46"/>
    <w:rsid w:val="008728B4"/>
    <w:rsid w:val="00872C95"/>
    <w:rsid w:val="00876E76"/>
    <w:rsid w:val="00877B70"/>
    <w:rsid w:val="0088302F"/>
    <w:rsid w:val="00887A13"/>
    <w:rsid w:val="008908D9"/>
    <w:rsid w:val="00891646"/>
    <w:rsid w:val="008A155F"/>
    <w:rsid w:val="008A302F"/>
    <w:rsid w:val="008B7269"/>
    <w:rsid w:val="008C2E34"/>
    <w:rsid w:val="008C5E50"/>
    <w:rsid w:val="008D3C4E"/>
    <w:rsid w:val="008D50C7"/>
    <w:rsid w:val="008E2B9F"/>
    <w:rsid w:val="008E3E76"/>
    <w:rsid w:val="008F3930"/>
    <w:rsid w:val="008F6D07"/>
    <w:rsid w:val="00901979"/>
    <w:rsid w:val="00902FD7"/>
    <w:rsid w:val="00903A5D"/>
    <w:rsid w:val="00913023"/>
    <w:rsid w:val="009242E2"/>
    <w:rsid w:val="00926215"/>
    <w:rsid w:val="00927B9F"/>
    <w:rsid w:val="009357A8"/>
    <w:rsid w:val="0094254C"/>
    <w:rsid w:val="009432D6"/>
    <w:rsid w:val="00943D94"/>
    <w:rsid w:val="0095230D"/>
    <w:rsid w:val="00952D34"/>
    <w:rsid w:val="00953E4C"/>
    <w:rsid w:val="00961504"/>
    <w:rsid w:val="00961B47"/>
    <w:rsid w:val="00962F19"/>
    <w:rsid w:val="00966104"/>
    <w:rsid w:val="009674E6"/>
    <w:rsid w:val="0097149E"/>
    <w:rsid w:val="009716EC"/>
    <w:rsid w:val="00974FA9"/>
    <w:rsid w:val="009807EF"/>
    <w:rsid w:val="00980D6A"/>
    <w:rsid w:val="00984342"/>
    <w:rsid w:val="00990362"/>
    <w:rsid w:val="00991325"/>
    <w:rsid w:val="00992887"/>
    <w:rsid w:val="009B1637"/>
    <w:rsid w:val="009B1973"/>
    <w:rsid w:val="009B7265"/>
    <w:rsid w:val="009E0584"/>
    <w:rsid w:val="009F3706"/>
    <w:rsid w:val="009F4F31"/>
    <w:rsid w:val="009F6EA7"/>
    <w:rsid w:val="009F7F0D"/>
    <w:rsid w:val="00A03B86"/>
    <w:rsid w:val="00A045EF"/>
    <w:rsid w:val="00A0467B"/>
    <w:rsid w:val="00A107EC"/>
    <w:rsid w:val="00A1378D"/>
    <w:rsid w:val="00A14ED6"/>
    <w:rsid w:val="00A16D3F"/>
    <w:rsid w:val="00A17843"/>
    <w:rsid w:val="00A257EA"/>
    <w:rsid w:val="00A31EC1"/>
    <w:rsid w:val="00A37657"/>
    <w:rsid w:val="00A40ECC"/>
    <w:rsid w:val="00A4154E"/>
    <w:rsid w:val="00A41C1C"/>
    <w:rsid w:val="00A4279D"/>
    <w:rsid w:val="00A44FB5"/>
    <w:rsid w:val="00A46645"/>
    <w:rsid w:val="00A56A0F"/>
    <w:rsid w:val="00A64100"/>
    <w:rsid w:val="00A8176B"/>
    <w:rsid w:val="00A84CAA"/>
    <w:rsid w:val="00A87622"/>
    <w:rsid w:val="00AA0D83"/>
    <w:rsid w:val="00AA0FC1"/>
    <w:rsid w:val="00AA4B2F"/>
    <w:rsid w:val="00AA4F2E"/>
    <w:rsid w:val="00AA6E06"/>
    <w:rsid w:val="00AA7A5A"/>
    <w:rsid w:val="00AC18E3"/>
    <w:rsid w:val="00AC1B4D"/>
    <w:rsid w:val="00AC68C0"/>
    <w:rsid w:val="00AD4C50"/>
    <w:rsid w:val="00AD63C7"/>
    <w:rsid w:val="00AD6A66"/>
    <w:rsid w:val="00AD7DB5"/>
    <w:rsid w:val="00AE7E55"/>
    <w:rsid w:val="00AF42CE"/>
    <w:rsid w:val="00B0144D"/>
    <w:rsid w:val="00B020FC"/>
    <w:rsid w:val="00B05F52"/>
    <w:rsid w:val="00B079C0"/>
    <w:rsid w:val="00B11591"/>
    <w:rsid w:val="00B13A8E"/>
    <w:rsid w:val="00B147B5"/>
    <w:rsid w:val="00B20E50"/>
    <w:rsid w:val="00B2305F"/>
    <w:rsid w:val="00B23370"/>
    <w:rsid w:val="00B334F3"/>
    <w:rsid w:val="00B34261"/>
    <w:rsid w:val="00B40E14"/>
    <w:rsid w:val="00B42F4E"/>
    <w:rsid w:val="00B43BA1"/>
    <w:rsid w:val="00B520FD"/>
    <w:rsid w:val="00B52F26"/>
    <w:rsid w:val="00B53691"/>
    <w:rsid w:val="00B5639E"/>
    <w:rsid w:val="00B568D1"/>
    <w:rsid w:val="00B56919"/>
    <w:rsid w:val="00B57A8C"/>
    <w:rsid w:val="00B7155E"/>
    <w:rsid w:val="00B7191D"/>
    <w:rsid w:val="00B76494"/>
    <w:rsid w:val="00B85E8C"/>
    <w:rsid w:val="00B93C1B"/>
    <w:rsid w:val="00B944D0"/>
    <w:rsid w:val="00BA494D"/>
    <w:rsid w:val="00BA6886"/>
    <w:rsid w:val="00BB3391"/>
    <w:rsid w:val="00BB412F"/>
    <w:rsid w:val="00BB4A3B"/>
    <w:rsid w:val="00BD7FF7"/>
    <w:rsid w:val="00BE16D4"/>
    <w:rsid w:val="00BE2222"/>
    <w:rsid w:val="00BE3F8D"/>
    <w:rsid w:val="00BE763B"/>
    <w:rsid w:val="00BF2A35"/>
    <w:rsid w:val="00C00846"/>
    <w:rsid w:val="00C00854"/>
    <w:rsid w:val="00C064E3"/>
    <w:rsid w:val="00C15416"/>
    <w:rsid w:val="00C15E39"/>
    <w:rsid w:val="00C1780C"/>
    <w:rsid w:val="00C17E72"/>
    <w:rsid w:val="00C22642"/>
    <w:rsid w:val="00C23709"/>
    <w:rsid w:val="00C24893"/>
    <w:rsid w:val="00C336BB"/>
    <w:rsid w:val="00C36A34"/>
    <w:rsid w:val="00C53C9E"/>
    <w:rsid w:val="00C55996"/>
    <w:rsid w:val="00C567BB"/>
    <w:rsid w:val="00C570CA"/>
    <w:rsid w:val="00C62AA7"/>
    <w:rsid w:val="00C64C2D"/>
    <w:rsid w:val="00C67548"/>
    <w:rsid w:val="00C72FCF"/>
    <w:rsid w:val="00C7578D"/>
    <w:rsid w:val="00C76A16"/>
    <w:rsid w:val="00C87949"/>
    <w:rsid w:val="00C9495B"/>
    <w:rsid w:val="00CA0732"/>
    <w:rsid w:val="00CA0851"/>
    <w:rsid w:val="00CA3C07"/>
    <w:rsid w:val="00CB5CCF"/>
    <w:rsid w:val="00CB6FC2"/>
    <w:rsid w:val="00CC1EAD"/>
    <w:rsid w:val="00CD2F39"/>
    <w:rsid w:val="00CF0536"/>
    <w:rsid w:val="00CF4DBA"/>
    <w:rsid w:val="00D026A5"/>
    <w:rsid w:val="00D06401"/>
    <w:rsid w:val="00D138A2"/>
    <w:rsid w:val="00D13F8A"/>
    <w:rsid w:val="00D14D6A"/>
    <w:rsid w:val="00D17B0C"/>
    <w:rsid w:val="00D200C5"/>
    <w:rsid w:val="00D20785"/>
    <w:rsid w:val="00D22DA9"/>
    <w:rsid w:val="00D335F7"/>
    <w:rsid w:val="00D35B87"/>
    <w:rsid w:val="00D3773C"/>
    <w:rsid w:val="00D406F3"/>
    <w:rsid w:val="00D41E90"/>
    <w:rsid w:val="00D46895"/>
    <w:rsid w:val="00D60555"/>
    <w:rsid w:val="00D647AB"/>
    <w:rsid w:val="00D65DA9"/>
    <w:rsid w:val="00D70518"/>
    <w:rsid w:val="00D71FFE"/>
    <w:rsid w:val="00D744AD"/>
    <w:rsid w:val="00D77AE6"/>
    <w:rsid w:val="00D77B95"/>
    <w:rsid w:val="00D81FFD"/>
    <w:rsid w:val="00D92A98"/>
    <w:rsid w:val="00D93635"/>
    <w:rsid w:val="00D9588C"/>
    <w:rsid w:val="00DA15C2"/>
    <w:rsid w:val="00DA4DCB"/>
    <w:rsid w:val="00DA623C"/>
    <w:rsid w:val="00DB3125"/>
    <w:rsid w:val="00DC4292"/>
    <w:rsid w:val="00DC69ED"/>
    <w:rsid w:val="00DC7CE0"/>
    <w:rsid w:val="00DD23C8"/>
    <w:rsid w:val="00DD55EA"/>
    <w:rsid w:val="00DD6479"/>
    <w:rsid w:val="00DE0132"/>
    <w:rsid w:val="00DE1AEB"/>
    <w:rsid w:val="00DE318B"/>
    <w:rsid w:val="00DE53FC"/>
    <w:rsid w:val="00DE66FC"/>
    <w:rsid w:val="00DF1691"/>
    <w:rsid w:val="00DF6D68"/>
    <w:rsid w:val="00DF7F4B"/>
    <w:rsid w:val="00E03940"/>
    <w:rsid w:val="00E04D8E"/>
    <w:rsid w:val="00E07426"/>
    <w:rsid w:val="00E14B69"/>
    <w:rsid w:val="00E16A7C"/>
    <w:rsid w:val="00E27908"/>
    <w:rsid w:val="00E30012"/>
    <w:rsid w:val="00E34765"/>
    <w:rsid w:val="00E37C9F"/>
    <w:rsid w:val="00E45EDF"/>
    <w:rsid w:val="00E46EA4"/>
    <w:rsid w:val="00E47464"/>
    <w:rsid w:val="00E52E18"/>
    <w:rsid w:val="00E538D8"/>
    <w:rsid w:val="00E55DF6"/>
    <w:rsid w:val="00E57A84"/>
    <w:rsid w:val="00E60E47"/>
    <w:rsid w:val="00E625F0"/>
    <w:rsid w:val="00E62634"/>
    <w:rsid w:val="00E64876"/>
    <w:rsid w:val="00E650D5"/>
    <w:rsid w:val="00E659E3"/>
    <w:rsid w:val="00E65E83"/>
    <w:rsid w:val="00E7281C"/>
    <w:rsid w:val="00E748CD"/>
    <w:rsid w:val="00E819E3"/>
    <w:rsid w:val="00E81CD3"/>
    <w:rsid w:val="00E824EC"/>
    <w:rsid w:val="00E831C7"/>
    <w:rsid w:val="00E853E4"/>
    <w:rsid w:val="00E85B3D"/>
    <w:rsid w:val="00E914E6"/>
    <w:rsid w:val="00E946CA"/>
    <w:rsid w:val="00E964FA"/>
    <w:rsid w:val="00E96CFC"/>
    <w:rsid w:val="00EA16E0"/>
    <w:rsid w:val="00EA66C2"/>
    <w:rsid w:val="00EB6B2C"/>
    <w:rsid w:val="00EC1274"/>
    <w:rsid w:val="00ED5F37"/>
    <w:rsid w:val="00ED6EB6"/>
    <w:rsid w:val="00EE4BB9"/>
    <w:rsid w:val="00EE66DA"/>
    <w:rsid w:val="00EF00E5"/>
    <w:rsid w:val="00EF142B"/>
    <w:rsid w:val="00EF167A"/>
    <w:rsid w:val="00EF18EE"/>
    <w:rsid w:val="00EF32B8"/>
    <w:rsid w:val="00EF755A"/>
    <w:rsid w:val="00F03898"/>
    <w:rsid w:val="00F04257"/>
    <w:rsid w:val="00F10A68"/>
    <w:rsid w:val="00F11B67"/>
    <w:rsid w:val="00F13167"/>
    <w:rsid w:val="00F14B59"/>
    <w:rsid w:val="00F14D79"/>
    <w:rsid w:val="00F2114D"/>
    <w:rsid w:val="00F21B13"/>
    <w:rsid w:val="00F2462C"/>
    <w:rsid w:val="00F253A0"/>
    <w:rsid w:val="00F2630D"/>
    <w:rsid w:val="00F26C29"/>
    <w:rsid w:val="00F31B7C"/>
    <w:rsid w:val="00F36FB6"/>
    <w:rsid w:val="00F42558"/>
    <w:rsid w:val="00F55D9D"/>
    <w:rsid w:val="00F66459"/>
    <w:rsid w:val="00F674B1"/>
    <w:rsid w:val="00F72649"/>
    <w:rsid w:val="00F72E30"/>
    <w:rsid w:val="00F80B64"/>
    <w:rsid w:val="00F96489"/>
    <w:rsid w:val="00F9662B"/>
    <w:rsid w:val="00FA160A"/>
    <w:rsid w:val="00FA16B0"/>
    <w:rsid w:val="00FA5775"/>
    <w:rsid w:val="00FA58E0"/>
    <w:rsid w:val="00FA662B"/>
    <w:rsid w:val="00FB1486"/>
    <w:rsid w:val="00FC2E0E"/>
    <w:rsid w:val="00FD0BED"/>
    <w:rsid w:val="00FD358D"/>
    <w:rsid w:val="00FE1DF1"/>
    <w:rsid w:val="00FE6442"/>
    <w:rsid w:val="00FF2D76"/>
    <w:rsid w:val="00FF6D0C"/>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F3BD"/>
  <w15:chartTrackingRefBased/>
  <w15:docId w15:val="{06ADBAB6-A1F8-482F-986E-0F65E375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uces,References,- List tir"/>
    <w:basedOn w:val="Normal"/>
    <w:link w:val="ListParagraphChar"/>
    <w:uiPriority w:val="34"/>
    <w:qFormat/>
    <w:rsid w:val="001D4A54"/>
    <w:pPr>
      <w:ind w:left="720"/>
      <w:contextualSpacing/>
    </w:pPr>
  </w:style>
  <w:style w:type="character" w:customStyle="1" w:styleId="ListParagraphChar">
    <w:name w:val="List Paragraph Char"/>
    <w:aliases w:val="Puces Char,References Char,- List tir Char"/>
    <w:link w:val="ListParagraph"/>
    <w:uiPriority w:val="34"/>
    <w:rsid w:val="001D4A54"/>
  </w:style>
  <w:style w:type="paragraph" w:styleId="Header">
    <w:name w:val="header"/>
    <w:basedOn w:val="Normal"/>
    <w:link w:val="HeaderChar"/>
    <w:uiPriority w:val="99"/>
    <w:unhideWhenUsed/>
    <w:rsid w:val="00693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780"/>
  </w:style>
  <w:style w:type="paragraph" w:styleId="Footer">
    <w:name w:val="footer"/>
    <w:basedOn w:val="Normal"/>
    <w:link w:val="FooterChar"/>
    <w:uiPriority w:val="99"/>
    <w:unhideWhenUsed/>
    <w:rsid w:val="00693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780"/>
  </w:style>
  <w:style w:type="paragraph" w:styleId="NoSpacing">
    <w:name w:val="No Spacing"/>
    <w:uiPriority w:val="1"/>
    <w:qFormat/>
    <w:rsid w:val="00693780"/>
    <w:pPr>
      <w:spacing w:after="0" w:line="240" w:lineRule="auto"/>
    </w:pPr>
  </w:style>
  <w:style w:type="paragraph" w:styleId="BalloonText">
    <w:name w:val="Balloon Text"/>
    <w:basedOn w:val="Normal"/>
    <w:link w:val="BalloonTextChar"/>
    <w:uiPriority w:val="99"/>
    <w:semiHidden/>
    <w:unhideWhenUsed/>
    <w:rsid w:val="00577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44"/>
    <w:rPr>
      <w:rFonts w:ascii="Segoe UI" w:hAnsi="Segoe UI" w:cs="Segoe UI"/>
      <w:sz w:val="18"/>
      <w:szCs w:val="18"/>
    </w:rPr>
  </w:style>
  <w:style w:type="paragraph" w:customStyle="1" w:styleId="Default">
    <w:name w:val="Default"/>
    <w:rsid w:val="00520E30"/>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1163-F195-465F-A5AD-47640DCD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Emilly Okema</dc:creator>
  <cp:keywords/>
  <dc:description/>
  <cp:lastModifiedBy>Emilly  Okema</cp:lastModifiedBy>
  <cp:revision>11</cp:revision>
  <cp:lastPrinted>2025-07-11T06:42:00Z</cp:lastPrinted>
  <dcterms:created xsi:type="dcterms:W3CDTF">2025-07-10T18:01:00Z</dcterms:created>
  <dcterms:modified xsi:type="dcterms:W3CDTF">2025-07-11T06:43:00Z</dcterms:modified>
</cp:coreProperties>
</file>