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E9112" w14:textId="1D9BC01E" w:rsidR="001D4A54" w:rsidRPr="008B5F75" w:rsidRDefault="001D4A54" w:rsidP="00681F32">
      <w:pPr>
        <w:keepNext/>
        <w:tabs>
          <w:tab w:val="left" w:pos="0"/>
          <w:tab w:val="left" w:pos="4155"/>
        </w:tabs>
        <w:spacing w:after="0" w:line="240" w:lineRule="auto"/>
        <w:outlineLvl w:val="0"/>
        <w:rPr>
          <w:rFonts w:ascii="Tahoma" w:eastAsia="Calibri" w:hAnsi="Tahoma" w:cs="Tahoma"/>
          <w:b/>
          <w:bCs/>
          <w:sz w:val="26"/>
          <w:szCs w:val="26"/>
          <w:lang w:val="en-GB"/>
        </w:rPr>
      </w:pPr>
      <w:r w:rsidRPr="008B5F75">
        <w:rPr>
          <w:rFonts w:ascii="Times New Roman" w:eastAsia="Calibri" w:hAnsi="Times New Roman" w:cs="Times New Roman"/>
          <w:noProof/>
          <w:sz w:val="36"/>
          <w:szCs w:val="24"/>
        </w:rPr>
        <w:drawing>
          <wp:anchor distT="0" distB="0" distL="114300" distR="114300" simplePos="0" relativeHeight="251659264" behindDoc="0" locked="0" layoutInCell="1" allowOverlap="1" wp14:anchorId="67626301" wp14:editId="31EC9CCA">
            <wp:simplePos x="0" y="0"/>
            <wp:positionH relativeFrom="margin">
              <wp:posOffset>2886075</wp:posOffset>
            </wp:positionH>
            <wp:positionV relativeFrom="paragraph">
              <wp:posOffset>0</wp:posOffset>
            </wp:positionV>
            <wp:extent cx="781050" cy="704850"/>
            <wp:effectExtent l="0" t="0" r="0" b="0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3AE">
        <w:rPr>
          <w:rFonts w:ascii="Tahoma" w:eastAsia="Calibri" w:hAnsi="Tahoma" w:cs="Tahoma"/>
          <w:b/>
          <w:bCs/>
          <w:sz w:val="26"/>
          <w:szCs w:val="26"/>
          <w:lang w:val="en-GB"/>
        </w:rPr>
        <w:t>(49</w:t>
      </w:r>
      <w:r w:rsidR="007B3BD1">
        <w:rPr>
          <w:rFonts w:ascii="Tahoma" w:eastAsia="Calibri" w:hAnsi="Tahoma" w:cs="Tahoma"/>
          <w:b/>
          <w:bCs/>
          <w:sz w:val="26"/>
          <w:szCs w:val="26"/>
          <w:lang w:val="en-GB"/>
        </w:rPr>
        <w:t>)</w:t>
      </w:r>
    </w:p>
    <w:p w14:paraId="3B201FC1" w14:textId="77777777" w:rsidR="001D4A54" w:rsidRPr="008B5F75" w:rsidRDefault="001D4A54" w:rsidP="001D4A54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outlineLvl w:val="0"/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</w:pPr>
    </w:p>
    <w:p w14:paraId="5A6EFC23" w14:textId="77777777" w:rsidR="001D4A54" w:rsidRPr="008B5F75" w:rsidRDefault="001D4A54" w:rsidP="001D4A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ECBC06D" w14:textId="77777777" w:rsidR="001D4A54" w:rsidRPr="008B5F75" w:rsidRDefault="001D4A54" w:rsidP="001D4A54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ind w:hanging="180"/>
        <w:jc w:val="center"/>
        <w:outlineLvl w:val="0"/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</w:pPr>
    </w:p>
    <w:p w14:paraId="19A1FD27" w14:textId="7E6F99CB" w:rsidR="001D4A54" w:rsidRPr="004E39CE" w:rsidRDefault="005473C6" w:rsidP="00B53691">
      <w:pPr>
        <w:pStyle w:val="NoSpacing"/>
        <w:jc w:val="center"/>
        <w:rPr>
          <w:rFonts w:ascii="Sanskrit Text" w:hAnsi="Sanskrit Text" w:cs="Sanskrit Text"/>
          <w:b/>
          <w:bCs/>
          <w:color w:val="0000FF"/>
          <w:sz w:val="28"/>
          <w:szCs w:val="28"/>
          <w:lang w:val="en-GB"/>
        </w:rPr>
      </w:pPr>
      <w:r w:rsidRPr="004E39CE">
        <w:rPr>
          <w:rFonts w:ascii="Sanskrit Text" w:hAnsi="Sanskrit Text" w:cs="Sanskrit Text"/>
          <w:b/>
          <w:bCs/>
          <w:color w:val="0000FF"/>
          <w:sz w:val="28"/>
          <w:szCs w:val="28"/>
          <w:lang w:val="en-GB"/>
        </w:rPr>
        <w:t>EAST AFRICAN COMMUNITY</w:t>
      </w:r>
    </w:p>
    <w:p w14:paraId="2CAAAD8C" w14:textId="3C1F9F71" w:rsidR="001D4A54" w:rsidRPr="004E39CE" w:rsidRDefault="005473C6" w:rsidP="00B53691">
      <w:pPr>
        <w:pStyle w:val="NoSpacing"/>
        <w:jc w:val="center"/>
        <w:rPr>
          <w:rFonts w:ascii="Sanskrit Text" w:hAnsi="Sanskrit Text" w:cs="Sanskrit Text"/>
          <w:b/>
          <w:bCs/>
          <w:color w:val="0000FF"/>
          <w:sz w:val="28"/>
          <w:szCs w:val="28"/>
          <w:lang w:val="en-GB"/>
        </w:rPr>
      </w:pPr>
      <w:r w:rsidRPr="004E39CE">
        <w:rPr>
          <w:rFonts w:ascii="Sanskrit Text" w:hAnsi="Sanskrit Text" w:cs="Sanskrit Text"/>
          <w:b/>
          <w:bCs/>
          <w:color w:val="0000FF"/>
          <w:sz w:val="28"/>
          <w:szCs w:val="28"/>
          <w:lang w:val="en-GB"/>
        </w:rPr>
        <w:t>EAST AFRICAN LEGISLATIVE ASSEMBLY</w:t>
      </w:r>
    </w:p>
    <w:p w14:paraId="2AD091D4" w14:textId="7E54E3BB" w:rsidR="001D4A54" w:rsidRPr="004E39CE" w:rsidRDefault="001D4A54" w:rsidP="00B53691">
      <w:pPr>
        <w:pStyle w:val="NoSpacing"/>
        <w:jc w:val="center"/>
        <w:rPr>
          <w:rFonts w:ascii="Sanskrit Text" w:eastAsia="Calibri" w:hAnsi="Sanskrit Text" w:cs="Sanskrit Text"/>
          <w:lang w:val="en-GB"/>
        </w:rPr>
      </w:pPr>
    </w:p>
    <w:p w14:paraId="1E772DD0" w14:textId="6490A90C" w:rsidR="001D4A54" w:rsidRPr="00F31B7C" w:rsidRDefault="00384245" w:rsidP="001D4A54">
      <w:pPr>
        <w:keepNext/>
        <w:spacing w:after="0" w:line="240" w:lineRule="auto"/>
        <w:jc w:val="center"/>
        <w:outlineLvl w:val="4"/>
        <w:rPr>
          <w:rFonts w:ascii="Tahoma" w:eastAsia="Calibri" w:hAnsi="Tahoma" w:cs="Tahoma"/>
          <w:b/>
          <w:bCs/>
          <w:sz w:val="24"/>
          <w:szCs w:val="24"/>
          <w:lang w:val="en-GB"/>
        </w:rPr>
      </w:pPr>
      <w:r>
        <w:rPr>
          <w:rFonts w:ascii="Tahoma" w:eastAsia="Calibri" w:hAnsi="Tahoma" w:cs="Tahoma"/>
          <w:b/>
          <w:bCs/>
          <w:sz w:val="24"/>
          <w:szCs w:val="24"/>
          <w:lang w:val="en-GB"/>
        </w:rPr>
        <w:t>2</w:t>
      </w:r>
      <w:r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ND</w:t>
      </w:r>
      <w:r w:rsidR="00B34261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1D4A54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MEETING</w:t>
      </w:r>
      <w:r w:rsidR="00B34261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–</w:t>
      </w:r>
      <w:r w:rsidR="00B34261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>
        <w:rPr>
          <w:rFonts w:ascii="Tahoma" w:eastAsia="Calibri" w:hAnsi="Tahoma" w:cs="Tahoma"/>
          <w:b/>
          <w:bCs/>
          <w:sz w:val="24"/>
          <w:szCs w:val="24"/>
          <w:lang w:val="en-GB"/>
        </w:rPr>
        <w:t>3</w:t>
      </w:r>
      <w:r w:rsidRPr="00384245"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RD</w:t>
      </w:r>
      <w:r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SESSION</w:t>
      </w:r>
      <w:r w:rsidR="00B34261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–</w:t>
      </w:r>
      <w:r w:rsidR="00411778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5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TH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1D4A54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ASSEMBLY</w:t>
      </w:r>
    </w:p>
    <w:p w14:paraId="2C4B5E94" w14:textId="77777777" w:rsidR="00B53691" w:rsidRPr="00F31B7C" w:rsidRDefault="00B53691" w:rsidP="00BE16D4">
      <w:pPr>
        <w:pStyle w:val="NoSpacing"/>
        <w:rPr>
          <w:rFonts w:ascii="Tahoma" w:hAnsi="Tahoma" w:cs="Tahoma"/>
          <w:sz w:val="24"/>
          <w:szCs w:val="24"/>
          <w:lang w:val="en-GB"/>
        </w:rPr>
      </w:pPr>
    </w:p>
    <w:p w14:paraId="0E2CFE9A" w14:textId="7CFA603F" w:rsidR="001D4A54" w:rsidRPr="00F31B7C" w:rsidRDefault="001D4A54" w:rsidP="001D4A54">
      <w:pPr>
        <w:spacing w:after="0" w:line="240" w:lineRule="auto"/>
        <w:jc w:val="center"/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</w:pPr>
      <w:r w:rsidRPr="00F31B7C">
        <w:rPr>
          <w:rFonts w:ascii="Tahoma" w:eastAsia="Calibri" w:hAnsi="Tahoma" w:cs="Tahoma"/>
          <w:b/>
          <w:sz w:val="24"/>
          <w:szCs w:val="24"/>
          <w:lang w:val="en-GB"/>
        </w:rPr>
        <w:t>ORDERS OF THE DAY</w:t>
      </w:r>
    </w:p>
    <w:p w14:paraId="6F301523" w14:textId="77777777" w:rsidR="001D4A54" w:rsidRPr="00F31B7C" w:rsidRDefault="001D4A54" w:rsidP="00BE16D4">
      <w:pPr>
        <w:pStyle w:val="NoSpacing"/>
        <w:rPr>
          <w:rFonts w:ascii="Tahoma" w:hAnsi="Tahoma" w:cs="Tahoma"/>
          <w:sz w:val="24"/>
          <w:szCs w:val="24"/>
          <w:lang w:val="en-GB"/>
        </w:rPr>
      </w:pPr>
    </w:p>
    <w:p w14:paraId="22A7CC96" w14:textId="3DC7AD3E" w:rsidR="001D4A54" w:rsidRPr="00D9588C" w:rsidRDefault="00384245" w:rsidP="001D4A54">
      <w:pPr>
        <w:keepNext/>
        <w:spacing w:after="0" w:line="240" w:lineRule="auto"/>
        <w:jc w:val="center"/>
        <w:outlineLvl w:val="6"/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</w:pPr>
      <w:r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SATURDAY, 2</w:t>
      </w:r>
      <w:r w:rsidR="00881A5B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8</w:t>
      </w:r>
      <w:r w:rsidRPr="00384245">
        <w:rPr>
          <w:rFonts w:ascii="Tahoma" w:eastAsia="Calibri" w:hAnsi="Tahoma" w:cs="Tahoma"/>
          <w:b/>
          <w:bCs/>
          <w:sz w:val="24"/>
          <w:szCs w:val="24"/>
          <w:u w:val="single"/>
          <w:vertAlign w:val="superscript"/>
          <w:lang w:val="en-GB"/>
        </w:rPr>
        <w:t>TH</w:t>
      </w:r>
      <w:r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 </w:t>
      </w:r>
      <w:r w:rsidR="00E57A84" w:rsidRPr="00D9588C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JUNE</w:t>
      </w:r>
      <w:r w:rsidR="001D4A54" w:rsidRPr="00D9588C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, 202</w:t>
      </w:r>
      <w:r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5</w:t>
      </w:r>
      <w:r w:rsidR="001D4A54" w:rsidRPr="00D9588C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 AT </w:t>
      </w:r>
      <w:r w:rsidR="00AA0FC1" w:rsidRPr="00D9588C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2</w:t>
      </w:r>
      <w:r w:rsidR="001D4A54" w:rsidRPr="00D9588C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.30 </w:t>
      </w:r>
      <w:r w:rsidR="003A3D57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P</w:t>
      </w:r>
      <w:r w:rsidR="00B13A8E" w:rsidRPr="00D9588C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M</w:t>
      </w:r>
    </w:p>
    <w:p w14:paraId="4D7A497F" w14:textId="7D8B2A9F" w:rsidR="001D4A54" w:rsidRPr="00B0144D" w:rsidRDefault="001D4A54" w:rsidP="001D4A54">
      <w:pPr>
        <w:spacing w:after="0" w:line="240" w:lineRule="auto"/>
        <w:rPr>
          <w:rFonts w:ascii="Tahoma" w:eastAsia="Calibri" w:hAnsi="Tahoma" w:cs="Tahoma"/>
          <w:b/>
          <w:sz w:val="23"/>
          <w:szCs w:val="23"/>
          <w:lang w:val="en-GB"/>
        </w:rPr>
      </w:pPr>
      <w:bookmarkStart w:id="0" w:name="_Hlk137656295"/>
      <w:r w:rsidRPr="00B0144D">
        <w:rPr>
          <w:rFonts w:ascii="Tahoma" w:eastAsia="Calibri" w:hAnsi="Tahoma" w:cs="Tahoma"/>
          <w:b/>
          <w:sz w:val="23"/>
          <w:szCs w:val="23"/>
          <w:lang w:val="en-GB"/>
        </w:rPr>
        <w:tab/>
      </w:r>
      <w:r w:rsidRPr="00B0144D">
        <w:rPr>
          <w:rFonts w:ascii="Tahoma" w:eastAsia="Calibri" w:hAnsi="Tahoma" w:cs="Tahoma"/>
          <w:b/>
          <w:sz w:val="23"/>
          <w:szCs w:val="23"/>
          <w:lang w:val="en-GB"/>
        </w:rPr>
        <w:tab/>
      </w:r>
      <w:r w:rsidRPr="00B0144D">
        <w:rPr>
          <w:rFonts w:ascii="Tahoma" w:eastAsia="Calibri" w:hAnsi="Tahoma" w:cs="Tahoma"/>
          <w:b/>
          <w:sz w:val="23"/>
          <w:szCs w:val="23"/>
          <w:lang w:val="en-GB"/>
        </w:rPr>
        <w:tab/>
      </w:r>
      <w:r w:rsidRPr="00B0144D">
        <w:rPr>
          <w:rFonts w:ascii="Tahoma" w:eastAsia="Calibri" w:hAnsi="Tahoma" w:cs="Tahoma"/>
          <w:b/>
          <w:sz w:val="23"/>
          <w:szCs w:val="23"/>
          <w:lang w:val="en-GB"/>
        </w:rPr>
        <w:tab/>
      </w:r>
      <w:r w:rsidRPr="00B0144D">
        <w:rPr>
          <w:rFonts w:ascii="Tahoma" w:eastAsia="Calibri" w:hAnsi="Tahoma" w:cs="Tahoma"/>
          <w:b/>
          <w:sz w:val="23"/>
          <w:szCs w:val="23"/>
          <w:lang w:val="en-GB"/>
        </w:rPr>
        <w:tab/>
      </w:r>
      <w:r w:rsidRPr="00B0144D">
        <w:rPr>
          <w:rFonts w:ascii="Tahoma" w:eastAsia="Calibri" w:hAnsi="Tahoma" w:cs="Tahoma"/>
          <w:b/>
          <w:sz w:val="23"/>
          <w:szCs w:val="23"/>
          <w:lang w:val="en-GB"/>
        </w:rPr>
        <w:tab/>
      </w:r>
      <w:r w:rsidRPr="00B0144D">
        <w:rPr>
          <w:rFonts w:ascii="Tahoma" w:eastAsia="Calibri" w:hAnsi="Tahoma" w:cs="Tahoma"/>
          <w:b/>
          <w:sz w:val="23"/>
          <w:szCs w:val="23"/>
          <w:lang w:val="en-GB"/>
        </w:rPr>
        <w:tab/>
      </w:r>
    </w:p>
    <w:p w14:paraId="272BFB61" w14:textId="77777777" w:rsidR="00B93C1B" w:rsidRPr="00B0144D" w:rsidRDefault="00B93C1B" w:rsidP="00C336BB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bCs/>
          <w:sz w:val="23"/>
          <w:szCs w:val="23"/>
          <w:lang w:val="en-GB"/>
        </w:rPr>
        <w:t>PRAYER</w:t>
      </w:r>
    </w:p>
    <w:p w14:paraId="5D576D10" w14:textId="77777777" w:rsidR="00B93C1B" w:rsidRPr="00B0144D" w:rsidRDefault="00B93C1B" w:rsidP="00C064E3">
      <w:pPr>
        <w:pStyle w:val="NoSpacing"/>
        <w:rPr>
          <w:rFonts w:ascii="Tahoma" w:hAnsi="Tahoma" w:cs="Tahoma"/>
          <w:sz w:val="23"/>
          <w:szCs w:val="23"/>
          <w:lang w:val="en-GB"/>
        </w:rPr>
      </w:pPr>
    </w:p>
    <w:p w14:paraId="7DFFDAD2" w14:textId="400450C5" w:rsidR="00B93C1B" w:rsidRPr="00B0144D" w:rsidRDefault="00B93C1B" w:rsidP="00C336B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bCs/>
          <w:sz w:val="23"/>
          <w:szCs w:val="23"/>
          <w:lang w:val="en-GB"/>
        </w:rPr>
        <w:t>COMMUNICATION FROM THE CHAIR</w:t>
      </w:r>
    </w:p>
    <w:p w14:paraId="5B7AAC97" w14:textId="77777777" w:rsidR="00B93C1B" w:rsidRPr="00B0144D" w:rsidRDefault="00B93C1B" w:rsidP="00C064E3">
      <w:pPr>
        <w:pStyle w:val="NoSpacing"/>
        <w:rPr>
          <w:rFonts w:ascii="Tahoma" w:hAnsi="Tahoma" w:cs="Tahoma"/>
          <w:sz w:val="23"/>
          <w:szCs w:val="23"/>
          <w:lang w:val="en-GB"/>
        </w:rPr>
      </w:pPr>
    </w:p>
    <w:p w14:paraId="0C3BF1E7" w14:textId="0071F9AE" w:rsidR="00B93C1B" w:rsidRPr="00B0144D" w:rsidRDefault="00B93C1B" w:rsidP="00C336B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bCs/>
          <w:sz w:val="23"/>
          <w:szCs w:val="23"/>
          <w:lang w:val="en-GB"/>
        </w:rPr>
        <w:t>LAYING OF PAPERS</w:t>
      </w:r>
    </w:p>
    <w:p w14:paraId="6DBBBFAB" w14:textId="77777777" w:rsidR="00B93C1B" w:rsidRPr="00B0144D" w:rsidRDefault="00B93C1B" w:rsidP="00C064E3">
      <w:pPr>
        <w:pStyle w:val="NoSpacing"/>
        <w:rPr>
          <w:rFonts w:ascii="Tahoma" w:hAnsi="Tahoma" w:cs="Tahoma"/>
          <w:sz w:val="23"/>
          <w:szCs w:val="23"/>
          <w:lang w:val="en-GB"/>
        </w:rPr>
      </w:pPr>
    </w:p>
    <w:p w14:paraId="287DEA7D" w14:textId="574741DE" w:rsidR="00974699" w:rsidRDefault="00ED1269" w:rsidP="00974699">
      <w:pPr>
        <w:pStyle w:val="ListParagraph"/>
        <w:numPr>
          <w:ilvl w:val="0"/>
          <w:numId w:val="11"/>
        </w:numPr>
        <w:spacing w:after="0" w:line="240" w:lineRule="auto"/>
        <w:ind w:left="1170" w:hanging="450"/>
        <w:jc w:val="both"/>
        <w:rPr>
          <w:rFonts w:ascii="Tahoma" w:eastAsia="Times New Roman" w:hAnsi="Tahoma" w:cs="Tahoma"/>
          <w:sz w:val="23"/>
          <w:szCs w:val="23"/>
          <w:lang w:val="en-GB"/>
        </w:rPr>
      </w:pPr>
      <w:bookmarkStart w:id="1" w:name="_Hlk201940371"/>
      <w:bookmarkStart w:id="2" w:name="_Hlk201940698"/>
      <w:r>
        <w:rPr>
          <w:rFonts w:ascii="Tahoma" w:eastAsia="Times New Roman" w:hAnsi="Tahoma" w:cs="Tahoma"/>
          <w:sz w:val="23"/>
          <w:szCs w:val="23"/>
          <w:lang w:val="en-GB"/>
        </w:rPr>
        <w:t>Report of the Committee on General Purpose on t</w:t>
      </w:r>
      <w:r w:rsidR="00614FF2">
        <w:rPr>
          <w:rFonts w:ascii="Tahoma" w:eastAsia="Times New Roman" w:hAnsi="Tahoma" w:cs="Tahoma"/>
          <w:sz w:val="23"/>
          <w:szCs w:val="23"/>
          <w:lang w:val="en-GB"/>
        </w:rPr>
        <w:t xml:space="preserve">he EAC Supplementary Appropriation </w:t>
      </w:r>
      <w:r w:rsidR="00C86AC2">
        <w:rPr>
          <w:rFonts w:ascii="Tahoma" w:eastAsia="Times New Roman" w:hAnsi="Tahoma" w:cs="Tahoma"/>
          <w:sz w:val="23"/>
          <w:szCs w:val="23"/>
          <w:lang w:val="en-GB"/>
        </w:rPr>
        <w:t>(No.1)</w:t>
      </w:r>
      <w:r w:rsidR="00614FF2">
        <w:rPr>
          <w:rFonts w:ascii="Tahoma" w:eastAsia="Times New Roman" w:hAnsi="Tahoma" w:cs="Tahoma"/>
          <w:sz w:val="23"/>
          <w:szCs w:val="23"/>
          <w:lang w:val="en-GB"/>
        </w:rPr>
        <w:t>Bill</w:t>
      </w:r>
      <w:r w:rsidR="00C86AC2">
        <w:rPr>
          <w:rFonts w:ascii="Tahoma" w:eastAsia="Times New Roman" w:hAnsi="Tahoma" w:cs="Tahoma"/>
          <w:sz w:val="23"/>
          <w:szCs w:val="23"/>
          <w:lang w:val="en-GB"/>
        </w:rPr>
        <w:t>,</w:t>
      </w:r>
      <w:r w:rsidR="00614FF2">
        <w:rPr>
          <w:rFonts w:ascii="Tahoma" w:eastAsia="Times New Roman" w:hAnsi="Tahoma" w:cs="Tahoma"/>
          <w:sz w:val="23"/>
          <w:szCs w:val="23"/>
          <w:lang w:val="en-GB"/>
        </w:rPr>
        <w:t xml:space="preserve"> 2025</w:t>
      </w:r>
      <w:bookmarkEnd w:id="1"/>
    </w:p>
    <w:p w14:paraId="5597F51A" w14:textId="031040FF" w:rsidR="00974699" w:rsidRPr="00974699" w:rsidRDefault="00974699" w:rsidP="00974699">
      <w:pPr>
        <w:pStyle w:val="ListParagraph"/>
        <w:numPr>
          <w:ilvl w:val="0"/>
          <w:numId w:val="11"/>
        </w:numPr>
        <w:spacing w:after="0" w:line="240" w:lineRule="auto"/>
        <w:ind w:left="1170" w:hanging="450"/>
        <w:jc w:val="both"/>
        <w:rPr>
          <w:rFonts w:ascii="Tahoma" w:eastAsia="Times New Roman" w:hAnsi="Tahoma" w:cs="Tahoma"/>
          <w:sz w:val="23"/>
          <w:szCs w:val="23"/>
          <w:lang w:val="en-GB"/>
        </w:rPr>
      </w:pPr>
      <w:r w:rsidRPr="00974699">
        <w:rPr>
          <w:rFonts w:ascii="Tahoma" w:eastAsia="Times New Roman" w:hAnsi="Tahoma" w:cs="Tahoma"/>
          <w:sz w:val="23"/>
          <w:szCs w:val="23"/>
          <w:lang w:val="en-GB"/>
        </w:rPr>
        <w:t>Report of the Committee on General Purpose on the EAC Supplementary Appropriation</w:t>
      </w:r>
      <w:r w:rsidR="00C86AC2">
        <w:rPr>
          <w:rFonts w:ascii="Tahoma" w:eastAsia="Times New Roman" w:hAnsi="Tahoma" w:cs="Tahoma"/>
          <w:sz w:val="23"/>
          <w:szCs w:val="23"/>
          <w:lang w:val="en-GB"/>
        </w:rPr>
        <w:t xml:space="preserve"> </w:t>
      </w:r>
      <w:r w:rsidR="00C86AC2">
        <w:rPr>
          <w:rFonts w:ascii="Tahoma" w:eastAsia="Times New Roman" w:hAnsi="Tahoma" w:cs="Tahoma"/>
          <w:sz w:val="23"/>
          <w:szCs w:val="23"/>
          <w:lang w:val="en-GB"/>
        </w:rPr>
        <w:t>(No.</w:t>
      </w:r>
      <w:r w:rsidR="00C86AC2">
        <w:rPr>
          <w:rFonts w:ascii="Tahoma" w:eastAsia="Times New Roman" w:hAnsi="Tahoma" w:cs="Tahoma"/>
          <w:sz w:val="23"/>
          <w:szCs w:val="23"/>
          <w:lang w:val="en-GB"/>
        </w:rPr>
        <w:t>2</w:t>
      </w:r>
      <w:r w:rsidR="00C86AC2">
        <w:rPr>
          <w:rFonts w:ascii="Tahoma" w:eastAsia="Times New Roman" w:hAnsi="Tahoma" w:cs="Tahoma"/>
          <w:sz w:val="23"/>
          <w:szCs w:val="23"/>
          <w:lang w:val="en-GB"/>
        </w:rPr>
        <w:t>)</w:t>
      </w:r>
      <w:r w:rsidRPr="00974699">
        <w:rPr>
          <w:rFonts w:ascii="Tahoma" w:eastAsia="Times New Roman" w:hAnsi="Tahoma" w:cs="Tahoma"/>
          <w:sz w:val="23"/>
          <w:szCs w:val="23"/>
          <w:lang w:val="en-GB"/>
        </w:rPr>
        <w:t xml:space="preserve"> Bill</w:t>
      </w:r>
      <w:r w:rsidR="00C86AC2">
        <w:rPr>
          <w:rFonts w:ascii="Tahoma" w:eastAsia="Times New Roman" w:hAnsi="Tahoma" w:cs="Tahoma"/>
          <w:sz w:val="23"/>
          <w:szCs w:val="23"/>
          <w:lang w:val="en-GB"/>
        </w:rPr>
        <w:t xml:space="preserve">, </w:t>
      </w:r>
      <w:r w:rsidRPr="00974699">
        <w:rPr>
          <w:rFonts w:ascii="Tahoma" w:eastAsia="Times New Roman" w:hAnsi="Tahoma" w:cs="Tahoma"/>
          <w:sz w:val="23"/>
          <w:szCs w:val="23"/>
          <w:lang w:val="en-GB"/>
        </w:rPr>
        <w:t>2025</w:t>
      </w:r>
    </w:p>
    <w:bookmarkEnd w:id="2"/>
    <w:p w14:paraId="7C3C32E2" w14:textId="77777777" w:rsidR="00244855" w:rsidRDefault="00244855" w:rsidP="00974699">
      <w:pPr>
        <w:pStyle w:val="NoSpacing"/>
        <w:rPr>
          <w:lang w:val="en-GB"/>
        </w:rPr>
      </w:pPr>
    </w:p>
    <w:p w14:paraId="33D4879E" w14:textId="77777777" w:rsidR="00244855" w:rsidRPr="00BF2A35" w:rsidRDefault="00244855" w:rsidP="00BF2A3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3"/>
          <w:szCs w:val="23"/>
          <w:lang w:val="en-GB"/>
        </w:rPr>
      </w:pPr>
      <w:r w:rsidRPr="00BF2A35">
        <w:rPr>
          <w:rFonts w:ascii="Tahoma" w:eastAsia="Times New Roman" w:hAnsi="Tahoma" w:cs="Tahoma"/>
          <w:b/>
          <w:bCs/>
          <w:sz w:val="23"/>
          <w:szCs w:val="23"/>
          <w:lang w:val="en-GB"/>
        </w:rPr>
        <w:t>(Chairperson, Committee on General Purpose)</w:t>
      </w:r>
    </w:p>
    <w:p w14:paraId="4ECD4FD9" w14:textId="77777777" w:rsidR="00244855" w:rsidRDefault="00244855" w:rsidP="00244855">
      <w:pPr>
        <w:pStyle w:val="ListParagraph"/>
        <w:spacing w:after="0" w:line="240" w:lineRule="auto"/>
        <w:ind w:left="1170"/>
        <w:jc w:val="both"/>
        <w:rPr>
          <w:rFonts w:ascii="Tahoma" w:eastAsia="Times New Roman" w:hAnsi="Tahoma" w:cs="Tahoma"/>
          <w:sz w:val="23"/>
          <w:szCs w:val="23"/>
          <w:lang w:val="en-GB"/>
        </w:rPr>
      </w:pPr>
    </w:p>
    <w:p w14:paraId="2166243F" w14:textId="10206B95" w:rsidR="00244855" w:rsidRPr="009357A8" w:rsidRDefault="00244855" w:rsidP="009357A8">
      <w:pPr>
        <w:pStyle w:val="ListParagraph"/>
        <w:spacing w:after="0" w:line="240" w:lineRule="auto"/>
        <w:ind w:left="1170"/>
        <w:jc w:val="center"/>
        <w:rPr>
          <w:rFonts w:ascii="Tahoma" w:eastAsia="Times New Roman" w:hAnsi="Tahoma" w:cs="Tahoma"/>
          <w:b/>
          <w:bCs/>
          <w:sz w:val="23"/>
          <w:szCs w:val="23"/>
          <w:lang w:val="en-GB"/>
        </w:rPr>
      </w:pPr>
    </w:p>
    <w:p w14:paraId="60A0FE5F" w14:textId="6BD11132" w:rsidR="001B2EEA" w:rsidRPr="00B0144D" w:rsidRDefault="001B78C3" w:rsidP="00C336BB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 </w:t>
      </w: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ab/>
      </w:r>
      <w:r w:rsidR="001B2EEA" w:rsidRPr="00B0144D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CONSIDERATION AND APPROVAL OF THE EAST AFRICAN </w:t>
      </w: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COMMUNITY SUPPLEMENTARY BUDGET ESTIMATES </w:t>
      </w:r>
      <w:r w:rsidR="001B2EEA" w:rsidRPr="00B0144D">
        <w:rPr>
          <w:rFonts w:ascii="Tahoma" w:eastAsia="Times New Roman" w:hAnsi="Tahoma" w:cs="Tahoma"/>
          <w:b/>
          <w:sz w:val="23"/>
          <w:szCs w:val="23"/>
          <w:lang w:val="en-GB"/>
        </w:rPr>
        <w:t>FOR THE FINANCIAL YEAR 202</w:t>
      </w:r>
      <w:r w:rsidR="004A363E">
        <w:rPr>
          <w:rFonts w:ascii="Tahoma" w:eastAsia="Times New Roman" w:hAnsi="Tahoma" w:cs="Tahoma"/>
          <w:b/>
          <w:sz w:val="23"/>
          <w:szCs w:val="23"/>
          <w:lang w:val="en-GB"/>
        </w:rPr>
        <w:t>4</w:t>
      </w:r>
      <w:r w:rsidR="001B2EEA" w:rsidRPr="00B0144D">
        <w:rPr>
          <w:rFonts w:ascii="Tahoma" w:eastAsia="Times New Roman" w:hAnsi="Tahoma" w:cs="Tahoma"/>
          <w:b/>
          <w:sz w:val="23"/>
          <w:szCs w:val="23"/>
          <w:lang w:val="en-GB"/>
        </w:rPr>
        <w:t>/202</w:t>
      </w:r>
      <w:r w:rsidR="004A363E">
        <w:rPr>
          <w:rFonts w:ascii="Tahoma" w:eastAsia="Times New Roman" w:hAnsi="Tahoma" w:cs="Tahoma"/>
          <w:b/>
          <w:sz w:val="23"/>
          <w:szCs w:val="23"/>
          <w:lang w:val="en-GB"/>
        </w:rPr>
        <w:t>5</w:t>
      </w:r>
    </w:p>
    <w:p w14:paraId="1B4B6BA4" w14:textId="77777777" w:rsidR="001B2EEA" w:rsidRPr="00B0144D" w:rsidRDefault="001B2EEA" w:rsidP="00C336BB">
      <w:pPr>
        <w:tabs>
          <w:tab w:val="num" w:pos="720"/>
        </w:tabs>
        <w:spacing w:after="0" w:line="240" w:lineRule="auto"/>
        <w:ind w:left="720"/>
        <w:jc w:val="both"/>
        <w:rPr>
          <w:rFonts w:ascii="Tahoma" w:eastAsia="Times New Roman" w:hAnsi="Tahoma" w:cs="Tahoma"/>
          <w:b/>
          <w:sz w:val="23"/>
          <w:szCs w:val="23"/>
          <w:lang w:val="en-GB"/>
        </w:rPr>
      </w:pPr>
    </w:p>
    <w:p w14:paraId="376D1FFC" w14:textId="77777777" w:rsidR="001B2EEA" w:rsidRPr="00B0144D" w:rsidRDefault="001B2EEA" w:rsidP="00C336BB">
      <w:pPr>
        <w:tabs>
          <w:tab w:val="left" w:pos="720"/>
        </w:tabs>
        <w:spacing w:after="0" w:line="240" w:lineRule="auto"/>
        <w:jc w:val="both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>MOTION</w:t>
      </w:r>
    </w:p>
    <w:p w14:paraId="7070E33B" w14:textId="77777777" w:rsidR="001B2EEA" w:rsidRPr="00B0144D" w:rsidRDefault="001B2EEA" w:rsidP="00C336BB">
      <w:pPr>
        <w:tabs>
          <w:tab w:val="left" w:pos="720"/>
        </w:tabs>
        <w:spacing w:after="0" w:line="240" w:lineRule="auto"/>
        <w:jc w:val="both"/>
        <w:rPr>
          <w:rFonts w:ascii="Tahoma" w:eastAsia="Times New Roman" w:hAnsi="Tahoma" w:cs="Tahoma"/>
          <w:b/>
          <w:sz w:val="23"/>
          <w:szCs w:val="23"/>
          <w:lang w:val="en-GB"/>
        </w:rPr>
      </w:pPr>
    </w:p>
    <w:p w14:paraId="35CA42B9" w14:textId="77777777" w:rsidR="001B2EEA" w:rsidRPr="00B0144D" w:rsidRDefault="001B2EEA" w:rsidP="00C064E3">
      <w:pPr>
        <w:tabs>
          <w:tab w:val="left" w:pos="720"/>
        </w:tabs>
        <w:spacing w:after="0" w:line="240" w:lineRule="auto"/>
        <w:jc w:val="both"/>
        <w:rPr>
          <w:rFonts w:ascii="Tahoma" w:eastAsia="Times New Roman" w:hAnsi="Tahoma" w:cs="Tahoma"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sz w:val="23"/>
          <w:szCs w:val="23"/>
          <w:lang w:val="en-GB"/>
        </w:rPr>
        <w:t>“</w:t>
      </w: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>THAT</w:t>
      </w:r>
      <w:r w:rsidRPr="00B0144D">
        <w:rPr>
          <w:rFonts w:ascii="Tahoma" w:eastAsia="Times New Roman" w:hAnsi="Tahoma" w:cs="Tahoma"/>
          <w:sz w:val="23"/>
          <w:szCs w:val="23"/>
          <w:lang w:val="en-GB"/>
        </w:rPr>
        <w:t>, This Assembly do resolve itself into:</w:t>
      </w:r>
    </w:p>
    <w:p w14:paraId="2B6E8973" w14:textId="77777777" w:rsidR="001B2EEA" w:rsidRPr="00B0144D" w:rsidRDefault="001B2EEA" w:rsidP="00C336BB">
      <w:pPr>
        <w:tabs>
          <w:tab w:val="left" w:pos="720"/>
        </w:tabs>
        <w:spacing w:after="0" w:line="240" w:lineRule="auto"/>
        <w:jc w:val="both"/>
        <w:rPr>
          <w:rFonts w:ascii="Tahoma" w:eastAsia="Times New Roman" w:hAnsi="Tahoma" w:cs="Tahoma"/>
          <w:sz w:val="23"/>
          <w:szCs w:val="23"/>
          <w:lang w:val="en-GB"/>
        </w:rPr>
      </w:pPr>
    </w:p>
    <w:p w14:paraId="4BFF9067" w14:textId="196F0025" w:rsidR="001B2EEA" w:rsidRPr="00B0144D" w:rsidRDefault="001B2EEA" w:rsidP="00C336BB">
      <w:pPr>
        <w:pStyle w:val="ListParagraph"/>
        <w:numPr>
          <w:ilvl w:val="0"/>
          <w:numId w:val="12"/>
        </w:numPr>
        <w:tabs>
          <w:tab w:val="left" w:pos="1170"/>
        </w:tabs>
        <w:spacing w:after="0" w:line="240" w:lineRule="auto"/>
        <w:ind w:left="1170" w:hanging="450"/>
        <w:jc w:val="both"/>
        <w:rPr>
          <w:rFonts w:ascii="Tahoma" w:eastAsia="Times New Roman" w:hAnsi="Tahoma" w:cs="Tahoma"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sz w:val="23"/>
          <w:szCs w:val="23"/>
          <w:lang w:val="en-GB"/>
        </w:rPr>
        <w:t xml:space="preserve">A Committee of Supply to consider and approve the </w:t>
      </w:r>
      <w:r w:rsidR="001B78C3" w:rsidRPr="00B0144D">
        <w:rPr>
          <w:rFonts w:ascii="Tahoma" w:eastAsia="Times New Roman" w:hAnsi="Tahoma" w:cs="Tahoma"/>
          <w:sz w:val="23"/>
          <w:szCs w:val="23"/>
          <w:lang w:val="en-GB"/>
        </w:rPr>
        <w:t>East African</w:t>
      </w:r>
      <w:r w:rsidR="00945616">
        <w:rPr>
          <w:rFonts w:ascii="Tahoma" w:eastAsia="Times New Roman" w:hAnsi="Tahoma" w:cs="Tahoma"/>
          <w:sz w:val="23"/>
          <w:szCs w:val="23"/>
          <w:lang w:val="en-GB"/>
        </w:rPr>
        <w:t xml:space="preserve"> Community</w:t>
      </w:r>
      <w:r w:rsidR="001B78C3" w:rsidRPr="00B0144D">
        <w:rPr>
          <w:rFonts w:ascii="Tahoma" w:eastAsia="Times New Roman" w:hAnsi="Tahoma" w:cs="Tahoma"/>
          <w:sz w:val="23"/>
          <w:szCs w:val="23"/>
          <w:lang w:val="en-GB"/>
        </w:rPr>
        <w:t xml:space="preserve"> Supplementary Budget Estimates for the Financial Year 202</w:t>
      </w:r>
      <w:r w:rsidR="004A363E">
        <w:rPr>
          <w:rFonts w:ascii="Tahoma" w:eastAsia="Times New Roman" w:hAnsi="Tahoma" w:cs="Tahoma"/>
          <w:sz w:val="23"/>
          <w:szCs w:val="23"/>
          <w:lang w:val="en-GB"/>
        </w:rPr>
        <w:t>4</w:t>
      </w:r>
      <w:r w:rsidR="001B78C3" w:rsidRPr="00B0144D">
        <w:rPr>
          <w:rFonts w:ascii="Tahoma" w:eastAsia="Times New Roman" w:hAnsi="Tahoma" w:cs="Tahoma"/>
          <w:sz w:val="23"/>
          <w:szCs w:val="23"/>
          <w:lang w:val="en-GB"/>
        </w:rPr>
        <w:t>/202</w:t>
      </w:r>
      <w:r w:rsidR="004A363E">
        <w:rPr>
          <w:rFonts w:ascii="Tahoma" w:eastAsia="Times New Roman" w:hAnsi="Tahoma" w:cs="Tahoma"/>
          <w:sz w:val="23"/>
          <w:szCs w:val="23"/>
          <w:lang w:val="en-GB"/>
        </w:rPr>
        <w:t>5</w:t>
      </w:r>
      <w:r w:rsidR="001B78C3" w:rsidRPr="00B0144D">
        <w:rPr>
          <w:rFonts w:ascii="Tahoma" w:eastAsia="Times New Roman" w:hAnsi="Tahoma" w:cs="Tahoma"/>
          <w:sz w:val="23"/>
          <w:szCs w:val="23"/>
          <w:lang w:val="en-GB"/>
        </w:rPr>
        <w:t>;</w:t>
      </w:r>
      <w:r w:rsidR="00881A5B">
        <w:rPr>
          <w:rFonts w:ascii="Tahoma" w:eastAsia="Times New Roman" w:hAnsi="Tahoma" w:cs="Tahoma"/>
          <w:sz w:val="23"/>
          <w:szCs w:val="23"/>
          <w:lang w:val="en-GB"/>
        </w:rPr>
        <w:t xml:space="preserve"> and</w:t>
      </w:r>
    </w:p>
    <w:p w14:paraId="03A03BAA" w14:textId="77777777" w:rsidR="001B2EEA" w:rsidRPr="00B0144D" w:rsidRDefault="001B2EEA" w:rsidP="00C336BB">
      <w:pPr>
        <w:tabs>
          <w:tab w:val="left" w:pos="1170"/>
        </w:tabs>
        <w:spacing w:after="0" w:line="240" w:lineRule="auto"/>
        <w:ind w:left="1170" w:hanging="450"/>
        <w:contextualSpacing/>
        <w:jc w:val="both"/>
        <w:rPr>
          <w:rFonts w:ascii="Tahoma" w:eastAsia="Times New Roman" w:hAnsi="Tahoma" w:cs="Tahoma"/>
          <w:sz w:val="23"/>
          <w:szCs w:val="23"/>
          <w:lang w:val="en-GB"/>
        </w:rPr>
      </w:pPr>
    </w:p>
    <w:p w14:paraId="4A9BDD3D" w14:textId="5EAFB19F" w:rsidR="001B2EEA" w:rsidRPr="00B0144D" w:rsidRDefault="001B2EEA" w:rsidP="00C336BB">
      <w:pPr>
        <w:pStyle w:val="ListParagraph"/>
        <w:numPr>
          <w:ilvl w:val="0"/>
          <w:numId w:val="12"/>
        </w:numPr>
        <w:tabs>
          <w:tab w:val="left" w:pos="1170"/>
        </w:tabs>
        <w:spacing w:after="0" w:line="240" w:lineRule="auto"/>
        <w:ind w:left="1170" w:hanging="450"/>
        <w:jc w:val="both"/>
        <w:rPr>
          <w:rFonts w:ascii="Tahoma" w:eastAsia="Times New Roman" w:hAnsi="Tahoma" w:cs="Tahoma"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sz w:val="23"/>
          <w:szCs w:val="23"/>
          <w:lang w:val="en-GB"/>
        </w:rPr>
        <w:t>A Committee of Ways and Means to</w:t>
      </w: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 </w:t>
      </w:r>
      <w:r w:rsidRPr="00B0144D">
        <w:rPr>
          <w:rFonts w:ascii="Tahoma" w:eastAsia="Times New Roman" w:hAnsi="Tahoma" w:cs="Tahoma"/>
          <w:sz w:val="23"/>
          <w:szCs w:val="23"/>
          <w:lang w:val="en-GB"/>
        </w:rPr>
        <w:t xml:space="preserve">consider and approve the Financial Statement for </w:t>
      </w:r>
      <w:r w:rsidR="001B78C3" w:rsidRPr="00B0144D">
        <w:rPr>
          <w:rFonts w:ascii="Tahoma" w:eastAsia="Times New Roman" w:hAnsi="Tahoma" w:cs="Tahoma"/>
          <w:sz w:val="23"/>
          <w:szCs w:val="23"/>
          <w:lang w:val="en-GB"/>
        </w:rPr>
        <w:t xml:space="preserve">the </w:t>
      </w:r>
      <w:r w:rsidR="00C6721E">
        <w:rPr>
          <w:rFonts w:ascii="Tahoma" w:eastAsia="Times New Roman" w:hAnsi="Tahoma" w:cs="Tahoma"/>
          <w:sz w:val="23"/>
          <w:szCs w:val="23"/>
          <w:lang w:val="en-GB"/>
        </w:rPr>
        <w:t xml:space="preserve">East African Community </w:t>
      </w:r>
      <w:r w:rsidR="001B78C3" w:rsidRPr="00B0144D">
        <w:rPr>
          <w:rFonts w:ascii="Tahoma" w:eastAsia="Times New Roman" w:hAnsi="Tahoma" w:cs="Tahoma"/>
          <w:sz w:val="23"/>
          <w:szCs w:val="23"/>
          <w:lang w:val="en-GB"/>
        </w:rPr>
        <w:t>Supplementary Budget</w:t>
      </w:r>
      <w:r w:rsidR="00FE1DF1">
        <w:rPr>
          <w:rFonts w:ascii="Tahoma" w:eastAsia="Times New Roman" w:hAnsi="Tahoma" w:cs="Tahoma"/>
          <w:sz w:val="23"/>
          <w:szCs w:val="23"/>
          <w:lang w:val="en-GB"/>
        </w:rPr>
        <w:t xml:space="preserve"> for </w:t>
      </w:r>
      <w:r w:rsidRPr="00B0144D">
        <w:rPr>
          <w:rFonts w:ascii="Tahoma" w:eastAsia="Times New Roman" w:hAnsi="Tahoma" w:cs="Tahoma"/>
          <w:sz w:val="23"/>
          <w:szCs w:val="23"/>
          <w:lang w:val="en-GB"/>
        </w:rPr>
        <w:t>the Financial Year 202</w:t>
      </w:r>
      <w:r w:rsidR="004A363E">
        <w:rPr>
          <w:rFonts w:ascii="Tahoma" w:eastAsia="Times New Roman" w:hAnsi="Tahoma" w:cs="Tahoma"/>
          <w:sz w:val="23"/>
          <w:szCs w:val="23"/>
          <w:lang w:val="en-GB"/>
        </w:rPr>
        <w:t>4</w:t>
      </w:r>
      <w:r w:rsidRPr="00B0144D">
        <w:rPr>
          <w:rFonts w:ascii="Tahoma" w:eastAsia="Times New Roman" w:hAnsi="Tahoma" w:cs="Tahoma"/>
          <w:sz w:val="23"/>
          <w:szCs w:val="23"/>
          <w:lang w:val="en-GB"/>
        </w:rPr>
        <w:t>/202</w:t>
      </w:r>
      <w:r w:rsidR="004A363E">
        <w:rPr>
          <w:rFonts w:ascii="Tahoma" w:eastAsia="Times New Roman" w:hAnsi="Tahoma" w:cs="Tahoma"/>
          <w:sz w:val="23"/>
          <w:szCs w:val="23"/>
          <w:lang w:val="en-GB"/>
        </w:rPr>
        <w:t>5</w:t>
      </w:r>
      <w:r w:rsidRPr="00B0144D">
        <w:rPr>
          <w:rFonts w:ascii="Tahoma" w:eastAsia="Times New Roman" w:hAnsi="Tahoma" w:cs="Tahoma"/>
          <w:sz w:val="23"/>
          <w:szCs w:val="23"/>
          <w:lang w:val="en-GB"/>
        </w:rPr>
        <w:t>.</w:t>
      </w:r>
      <w:r w:rsidR="00613302" w:rsidRPr="00B0144D">
        <w:rPr>
          <w:rFonts w:ascii="Tahoma" w:eastAsia="Times New Roman" w:hAnsi="Tahoma" w:cs="Tahoma"/>
          <w:sz w:val="23"/>
          <w:szCs w:val="23"/>
          <w:lang w:val="en-GB"/>
        </w:rPr>
        <w:t>”</w:t>
      </w:r>
      <w:r w:rsidRPr="00B0144D">
        <w:rPr>
          <w:rFonts w:ascii="Tahoma" w:eastAsia="Times New Roman" w:hAnsi="Tahoma" w:cs="Tahoma"/>
          <w:sz w:val="23"/>
          <w:szCs w:val="23"/>
          <w:lang w:val="en-GB"/>
        </w:rPr>
        <w:t xml:space="preserve"> </w:t>
      </w:r>
    </w:p>
    <w:p w14:paraId="58834C8B" w14:textId="77777777" w:rsidR="001B2EEA" w:rsidRPr="00385D21" w:rsidRDefault="001B2EEA" w:rsidP="00385D21">
      <w:pPr>
        <w:pStyle w:val="NoSpacing"/>
      </w:pPr>
    </w:p>
    <w:p w14:paraId="1944CD9C" w14:textId="62337D49" w:rsidR="001B2EEA" w:rsidRPr="00B0144D" w:rsidRDefault="001B2EEA" w:rsidP="00C336BB">
      <w:pPr>
        <w:tabs>
          <w:tab w:val="left" w:pos="720"/>
        </w:tabs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(Chairperson, </w:t>
      </w:r>
      <w:r w:rsidR="00881A5B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EAC </w:t>
      </w: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>Council of Ministers)</w:t>
      </w:r>
    </w:p>
    <w:p w14:paraId="7314ABCF" w14:textId="77777777" w:rsidR="00F31B7C" w:rsidRPr="00B0144D" w:rsidRDefault="00F31B7C" w:rsidP="00C336BB">
      <w:pPr>
        <w:tabs>
          <w:tab w:val="left" w:pos="720"/>
        </w:tabs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val="en-GB"/>
        </w:rPr>
      </w:pPr>
    </w:p>
    <w:p w14:paraId="2FBB531B" w14:textId="77777777" w:rsidR="00721442" w:rsidRPr="00721442" w:rsidRDefault="00FE1DF1" w:rsidP="0053213D">
      <w:pPr>
        <w:pStyle w:val="NoSpacing"/>
        <w:numPr>
          <w:ilvl w:val="0"/>
          <w:numId w:val="31"/>
        </w:numPr>
        <w:rPr>
          <w:rFonts w:ascii="Tahoma" w:eastAsia="Times New Roman" w:hAnsi="Tahoma" w:cs="Tahoma"/>
          <w:b/>
          <w:bCs/>
          <w:sz w:val="23"/>
          <w:szCs w:val="23"/>
          <w:lang w:val="en-GB"/>
        </w:rPr>
      </w:pPr>
      <w:r w:rsidRPr="00834224">
        <w:rPr>
          <w:rFonts w:ascii="Tahoma" w:eastAsia="Times New Roman" w:hAnsi="Tahoma" w:cs="Tahoma"/>
          <w:sz w:val="23"/>
          <w:szCs w:val="23"/>
          <w:lang w:val="en-GB"/>
        </w:rPr>
        <w:t xml:space="preserve">Report of the Committee on General Purpose </w:t>
      </w:r>
      <w:r w:rsidR="00E914E6" w:rsidRPr="00834224">
        <w:rPr>
          <w:rFonts w:ascii="Tahoma" w:eastAsia="Times New Roman" w:hAnsi="Tahoma" w:cs="Tahoma"/>
          <w:sz w:val="23"/>
          <w:szCs w:val="23"/>
          <w:lang w:val="en-GB"/>
        </w:rPr>
        <w:t>o</w:t>
      </w:r>
      <w:r w:rsidRPr="00834224">
        <w:rPr>
          <w:rFonts w:ascii="Tahoma" w:eastAsia="Times New Roman" w:hAnsi="Tahoma" w:cs="Tahoma"/>
          <w:sz w:val="23"/>
          <w:szCs w:val="23"/>
          <w:lang w:val="en-GB"/>
        </w:rPr>
        <w:t>n</w:t>
      </w:r>
      <w:r w:rsidR="00721442">
        <w:rPr>
          <w:rFonts w:ascii="Tahoma" w:eastAsia="Times New Roman" w:hAnsi="Tahoma" w:cs="Tahoma"/>
          <w:sz w:val="23"/>
          <w:szCs w:val="23"/>
          <w:lang w:val="en-GB"/>
        </w:rPr>
        <w:t xml:space="preserve">: </w:t>
      </w:r>
    </w:p>
    <w:p w14:paraId="34184294" w14:textId="77777777" w:rsidR="00721442" w:rsidRDefault="00721442" w:rsidP="00721442">
      <w:pPr>
        <w:pStyle w:val="NoSpacing"/>
        <w:ind w:left="1515"/>
        <w:rPr>
          <w:rFonts w:ascii="Tahoma" w:eastAsia="Times New Roman" w:hAnsi="Tahoma" w:cs="Tahoma"/>
          <w:sz w:val="23"/>
          <w:szCs w:val="23"/>
          <w:lang w:val="en-GB"/>
        </w:rPr>
      </w:pPr>
    </w:p>
    <w:p w14:paraId="536D8E10" w14:textId="2B518540" w:rsidR="00721442" w:rsidRDefault="003D08CE" w:rsidP="00380DB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ahoma" w:eastAsia="Times New Roman" w:hAnsi="Tahoma" w:cs="Tahoma"/>
          <w:sz w:val="23"/>
          <w:szCs w:val="23"/>
          <w:lang w:val="en-GB"/>
        </w:rPr>
      </w:pPr>
      <w:r>
        <w:rPr>
          <w:rFonts w:ascii="Tahoma" w:eastAsia="Times New Roman" w:hAnsi="Tahoma" w:cs="Tahoma"/>
          <w:sz w:val="23"/>
          <w:szCs w:val="23"/>
          <w:lang w:val="en-GB"/>
        </w:rPr>
        <w:t xml:space="preserve"> The</w:t>
      </w:r>
      <w:r w:rsidR="00721442">
        <w:rPr>
          <w:rFonts w:ascii="Tahoma" w:eastAsia="Times New Roman" w:hAnsi="Tahoma" w:cs="Tahoma"/>
          <w:sz w:val="23"/>
          <w:szCs w:val="23"/>
          <w:lang w:val="en-GB"/>
        </w:rPr>
        <w:t xml:space="preserve"> EAC Supplementary Appropriation (No.1)</w:t>
      </w:r>
      <w:r w:rsidR="00C86AC2">
        <w:rPr>
          <w:rFonts w:ascii="Tahoma" w:eastAsia="Times New Roman" w:hAnsi="Tahoma" w:cs="Tahoma"/>
          <w:sz w:val="23"/>
          <w:szCs w:val="23"/>
          <w:lang w:val="en-GB"/>
        </w:rPr>
        <w:t xml:space="preserve"> of</w:t>
      </w:r>
      <w:r w:rsidR="00721442">
        <w:rPr>
          <w:rFonts w:ascii="Tahoma" w:eastAsia="Times New Roman" w:hAnsi="Tahoma" w:cs="Tahoma"/>
          <w:sz w:val="23"/>
          <w:szCs w:val="23"/>
          <w:lang w:val="en-GB"/>
        </w:rPr>
        <w:t xml:space="preserve"> 2025</w:t>
      </w:r>
    </w:p>
    <w:p w14:paraId="2CEFDBB9" w14:textId="18EC583E" w:rsidR="00721442" w:rsidRPr="00974699" w:rsidRDefault="003D08CE" w:rsidP="00380DB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ahoma" w:eastAsia="Times New Roman" w:hAnsi="Tahoma" w:cs="Tahoma"/>
          <w:sz w:val="23"/>
          <w:szCs w:val="23"/>
          <w:lang w:val="en-GB"/>
        </w:rPr>
      </w:pPr>
      <w:r>
        <w:rPr>
          <w:rFonts w:ascii="Tahoma" w:eastAsia="Times New Roman" w:hAnsi="Tahoma" w:cs="Tahoma"/>
          <w:sz w:val="23"/>
          <w:szCs w:val="23"/>
          <w:lang w:val="en-GB"/>
        </w:rPr>
        <w:t xml:space="preserve"> The </w:t>
      </w:r>
      <w:r w:rsidR="00721442" w:rsidRPr="00974699">
        <w:rPr>
          <w:rFonts w:ascii="Tahoma" w:eastAsia="Times New Roman" w:hAnsi="Tahoma" w:cs="Tahoma"/>
          <w:sz w:val="23"/>
          <w:szCs w:val="23"/>
          <w:lang w:val="en-GB"/>
        </w:rPr>
        <w:t xml:space="preserve">EAC Supplementary Appropriation (No.2) </w:t>
      </w:r>
      <w:r w:rsidR="00C86AC2">
        <w:rPr>
          <w:rFonts w:ascii="Tahoma" w:eastAsia="Times New Roman" w:hAnsi="Tahoma" w:cs="Tahoma"/>
          <w:sz w:val="23"/>
          <w:szCs w:val="23"/>
          <w:lang w:val="en-GB"/>
        </w:rPr>
        <w:t xml:space="preserve">of </w:t>
      </w:r>
      <w:r w:rsidR="00721442" w:rsidRPr="00974699">
        <w:rPr>
          <w:rFonts w:ascii="Tahoma" w:eastAsia="Times New Roman" w:hAnsi="Tahoma" w:cs="Tahoma"/>
          <w:sz w:val="23"/>
          <w:szCs w:val="23"/>
          <w:lang w:val="en-GB"/>
        </w:rPr>
        <w:t>2025</w:t>
      </w:r>
    </w:p>
    <w:p w14:paraId="615E3948" w14:textId="77777777" w:rsidR="00721442" w:rsidRPr="00834224" w:rsidRDefault="00721442" w:rsidP="00721442">
      <w:pPr>
        <w:pStyle w:val="NoSpacing"/>
        <w:ind w:left="2880"/>
        <w:rPr>
          <w:rFonts w:ascii="Tahoma" w:eastAsia="Times New Roman" w:hAnsi="Tahoma" w:cs="Tahoma"/>
          <w:b/>
          <w:bCs/>
          <w:sz w:val="23"/>
          <w:szCs w:val="23"/>
          <w:lang w:val="en-GB"/>
        </w:rPr>
      </w:pPr>
    </w:p>
    <w:p w14:paraId="7B96761E" w14:textId="21DB352E" w:rsidR="00AA4B2F" w:rsidRPr="00B0144D" w:rsidRDefault="00AA4B2F" w:rsidP="00AA4B2F">
      <w:pPr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(Chairperson, </w:t>
      </w:r>
      <w:r w:rsidR="00C86AC2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Committee on </w:t>
      </w: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>General Purpose</w:t>
      </w:r>
      <w:r w:rsidR="00C86AC2">
        <w:rPr>
          <w:rFonts w:ascii="Tahoma" w:eastAsia="Times New Roman" w:hAnsi="Tahoma" w:cs="Tahoma"/>
          <w:b/>
          <w:sz w:val="23"/>
          <w:szCs w:val="23"/>
          <w:lang w:val="en-GB"/>
        </w:rPr>
        <w:t>)</w:t>
      </w:r>
    </w:p>
    <w:p w14:paraId="01C971DD" w14:textId="77777777" w:rsidR="0097149E" w:rsidRPr="00B0144D" w:rsidRDefault="0097149E" w:rsidP="00AA4B2F">
      <w:pPr>
        <w:pStyle w:val="NoSpacing"/>
        <w:rPr>
          <w:rFonts w:ascii="Tahoma" w:hAnsi="Tahoma" w:cs="Tahoma"/>
          <w:sz w:val="23"/>
          <w:szCs w:val="23"/>
          <w:lang w:val="en-GB"/>
        </w:rPr>
      </w:pPr>
    </w:p>
    <w:p w14:paraId="364C11F0" w14:textId="6BA68B3C" w:rsidR="0097149E" w:rsidRPr="00834224" w:rsidRDefault="004B3E99" w:rsidP="00834224">
      <w:pPr>
        <w:pStyle w:val="NoSpacing"/>
      </w:pPr>
      <w:r w:rsidRPr="00B0144D">
        <w:rPr>
          <w:lang w:val="en-GB"/>
        </w:rPr>
        <w:tab/>
      </w:r>
      <w:r w:rsidRPr="00B0144D">
        <w:rPr>
          <w:lang w:val="en-GB"/>
        </w:rPr>
        <w:tab/>
      </w:r>
    </w:p>
    <w:p w14:paraId="47622A26" w14:textId="77777777" w:rsidR="001247EE" w:rsidRPr="00B0144D" w:rsidRDefault="001247EE" w:rsidP="001247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COMMITTEE OF SUPPLY AND COMMITTEE OF WAYS AND MEANS </w:t>
      </w:r>
    </w:p>
    <w:p w14:paraId="1BF7CD46" w14:textId="77777777" w:rsidR="001247EE" w:rsidRPr="00834224" w:rsidRDefault="001247EE" w:rsidP="00834224">
      <w:pPr>
        <w:pStyle w:val="NoSpacing"/>
      </w:pPr>
    </w:p>
    <w:p w14:paraId="0C8AA543" w14:textId="77777777" w:rsidR="001247EE" w:rsidRPr="00B0144D" w:rsidRDefault="001247EE" w:rsidP="001247EE">
      <w:pPr>
        <w:pStyle w:val="ListParagraph"/>
        <w:numPr>
          <w:ilvl w:val="0"/>
          <w:numId w:val="19"/>
        </w:numPr>
        <w:spacing w:after="0" w:line="240" w:lineRule="auto"/>
        <w:ind w:left="1170" w:hanging="450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Committee of Supply</w:t>
      </w:r>
    </w:p>
    <w:p w14:paraId="3DF2C2F9" w14:textId="77777777" w:rsidR="001247EE" w:rsidRPr="00834224" w:rsidRDefault="001247EE" w:rsidP="00834224">
      <w:pPr>
        <w:pStyle w:val="NoSpacing"/>
      </w:pPr>
    </w:p>
    <w:p w14:paraId="252E96D0" w14:textId="19DDCC56" w:rsidR="001247EE" w:rsidRPr="00B0144D" w:rsidRDefault="001247EE" w:rsidP="001247EE">
      <w:pPr>
        <w:pStyle w:val="ListParagraph"/>
        <w:numPr>
          <w:ilvl w:val="1"/>
          <w:numId w:val="15"/>
        </w:numPr>
        <w:tabs>
          <w:tab w:val="left" w:pos="1800"/>
        </w:tabs>
        <w:spacing w:after="0" w:line="240" w:lineRule="auto"/>
        <w:ind w:firstLine="0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Approval of </w:t>
      </w:r>
      <w:r w:rsidR="001C2B37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the EAC </w:t>
      </w: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Supplementary Budget Estimates for Financial Year 202</w:t>
      </w:r>
      <w:r w:rsidR="00B91732">
        <w:rPr>
          <w:rFonts w:ascii="Tahoma" w:eastAsia="Times New Roman" w:hAnsi="Tahoma" w:cs="Tahoma"/>
          <w:bCs/>
          <w:sz w:val="23"/>
          <w:szCs w:val="23"/>
          <w:lang w:val="en-GB"/>
        </w:rPr>
        <w:t>4</w:t>
      </w: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/ </w:t>
      </w:r>
    </w:p>
    <w:p w14:paraId="075C6090" w14:textId="5832FE54" w:rsidR="001247EE" w:rsidRPr="00B0144D" w:rsidRDefault="001247EE" w:rsidP="001247EE">
      <w:pPr>
        <w:pStyle w:val="ListParagraph"/>
        <w:tabs>
          <w:tab w:val="left" w:pos="1800"/>
        </w:tabs>
        <w:spacing w:after="0" w:line="240" w:lineRule="auto"/>
        <w:ind w:left="1440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ab/>
        <w:t>202</w:t>
      </w:r>
      <w:r w:rsidR="00B91732">
        <w:rPr>
          <w:rFonts w:ascii="Tahoma" w:eastAsia="Times New Roman" w:hAnsi="Tahoma" w:cs="Tahoma"/>
          <w:bCs/>
          <w:sz w:val="23"/>
          <w:szCs w:val="23"/>
          <w:lang w:val="en-GB"/>
        </w:rPr>
        <w:t>5</w:t>
      </w: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 Vote-by-Vote</w:t>
      </w:r>
      <w:r w:rsidR="006F5494" w:rsidRPr="00CA0F76">
        <w:rPr>
          <w:rFonts w:ascii="Tahoma" w:eastAsia="Times New Roman" w:hAnsi="Tahoma" w:cs="Tahoma"/>
          <w:bCs/>
          <w:i/>
          <w:iCs/>
          <w:sz w:val="23"/>
          <w:szCs w:val="23"/>
          <w:lang w:val="en-GB"/>
        </w:rPr>
        <w:t xml:space="preserve"> </w:t>
      </w:r>
      <w:bookmarkStart w:id="3" w:name="_Hlk201941141"/>
      <w:r w:rsidR="006F5494" w:rsidRPr="00CA0F76">
        <w:rPr>
          <w:rFonts w:ascii="Tahoma" w:eastAsia="Times New Roman" w:hAnsi="Tahoma" w:cs="Tahoma"/>
          <w:bCs/>
          <w:i/>
          <w:iCs/>
          <w:sz w:val="23"/>
          <w:szCs w:val="23"/>
          <w:lang w:val="en-GB"/>
        </w:rPr>
        <w:t>(</w:t>
      </w:r>
      <w:r w:rsidR="001C2B37" w:rsidRPr="00CA0F76">
        <w:rPr>
          <w:rFonts w:ascii="Tahoma" w:eastAsia="Times New Roman" w:hAnsi="Tahoma" w:cs="Tahoma"/>
          <w:bCs/>
          <w:i/>
          <w:iCs/>
          <w:sz w:val="23"/>
          <w:szCs w:val="23"/>
          <w:lang w:val="en-GB"/>
        </w:rPr>
        <w:t>Supplementary No.1 &amp; Supplementary No.2)</w:t>
      </w:r>
    </w:p>
    <w:bookmarkEnd w:id="3"/>
    <w:p w14:paraId="7DF13439" w14:textId="77777777" w:rsidR="001247EE" w:rsidRPr="00834224" w:rsidRDefault="001247EE" w:rsidP="00834224">
      <w:pPr>
        <w:pStyle w:val="NoSpacing"/>
      </w:pPr>
    </w:p>
    <w:p w14:paraId="296D6C97" w14:textId="77777777" w:rsidR="001247EE" w:rsidRPr="00B0144D" w:rsidRDefault="001247EE" w:rsidP="001247EE">
      <w:pPr>
        <w:pStyle w:val="ListParagraph"/>
        <w:numPr>
          <w:ilvl w:val="0"/>
          <w:numId w:val="19"/>
        </w:numPr>
        <w:spacing w:after="0" w:line="240" w:lineRule="auto"/>
        <w:ind w:left="1170" w:hanging="450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Committee of Ways and Means:</w:t>
      </w:r>
    </w:p>
    <w:p w14:paraId="65EB9653" w14:textId="77777777" w:rsidR="001247EE" w:rsidRPr="00834224" w:rsidRDefault="001247EE" w:rsidP="00834224">
      <w:pPr>
        <w:pStyle w:val="NoSpacing"/>
      </w:pPr>
    </w:p>
    <w:p w14:paraId="19F2D435" w14:textId="0D137BCA" w:rsidR="001247EE" w:rsidRPr="00FD1E64" w:rsidRDefault="001247EE" w:rsidP="00CA0F76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ahoma" w:eastAsia="Times New Roman" w:hAnsi="Tahoma" w:cs="Tahoma"/>
          <w:bCs/>
          <w:i/>
          <w:i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Motion for approval of the Financial </w:t>
      </w:r>
      <w:r w:rsidR="00DD6479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Instruments </w:t>
      </w:r>
      <w:r w:rsidR="00DD6479"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for</w:t>
      </w: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 the Supplementary </w:t>
      </w:r>
      <w:r w:rsidR="00CA0F76"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Budget</w:t>
      </w:r>
      <w:r w:rsidR="00CA0F76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 </w:t>
      </w:r>
      <w:r w:rsidR="00CA0F76" w:rsidRPr="00FD1E64">
        <w:rPr>
          <w:rFonts w:ascii="Tahoma" w:eastAsia="Times New Roman" w:hAnsi="Tahoma" w:cs="Tahoma"/>
          <w:bCs/>
          <w:i/>
          <w:iCs/>
          <w:sz w:val="23"/>
          <w:szCs w:val="23"/>
          <w:lang w:val="en-GB"/>
        </w:rPr>
        <w:t>(Supplementary No.1 &amp; Supplementary No.2)</w:t>
      </w:r>
    </w:p>
    <w:p w14:paraId="13C3B7DE" w14:textId="77777777" w:rsidR="001247EE" w:rsidRPr="00B0144D" w:rsidRDefault="001247EE" w:rsidP="001247EE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Motion for the House to Resume</w:t>
      </w:r>
    </w:p>
    <w:p w14:paraId="5671857B" w14:textId="77777777" w:rsidR="001247EE" w:rsidRPr="00B0144D" w:rsidRDefault="001247EE" w:rsidP="001247EE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Report of the Committee of Supply and Committee of Ways and Means</w:t>
      </w:r>
    </w:p>
    <w:p w14:paraId="5C1AA49C" w14:textId="2FC39039" w:rsidR="001247EE" w:rsidRPr="00B0144D" w:rsidRDefault="001247EE" w:rsidP="001247EE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Motion for adoption of the Report of the Committee of </w:t>
      </w:r>
      <w:r w:rsidR="0082092E">
        <w:rPr>
          <w:rFonts w:ascii="Tahoma" w:eastAsia="Times New Roman" w:hAnsi="Tahoma" w:cs="Tahoma"/>
          <w:bCs/>
          <w:sz w:val="23"/>
          <w:szCs w:val="23"/>
          <w:lang w:val="en-GB"/>
        </w:rPr>
        <w:t>Supply and the Committee on Ways and Means</w:t>
      </w:r>
    </w:p>
    <w:p w14:paraId="0529E837" w14:textId="77777777" w:rsidR="001247EE" w:rsidRPr="00B0144D" w:rsidRDefault="001247EE" w:rsidP="001247EE">
      <w:pPr>
        <w:pStyle w:val="ListParagraph"/>
        <w:spacing w:after="0" w:line="240" w:lineRule="auto"/>
        <w:ind w:left="1800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  <w:bookmarkStart w:id="4" w:name="_Hlk201844888"/>
    </w:p>
    <w:p w14:paraId="727185DC" w14:textId="5F63F84B" w:rsidR="000C4847" w:rsidRDefault="001247EE" w:rsidP="001247EE">
      <w:pPr>
        <w:pStyle w:val="ListParagraph"/>
        <w:numPr>
          <w:ilvl w:val="0"/>
          <w:numId w:val="1"/>
        </w:numPr>
        <w:tabs>
          <w:tab w:val="left" w:pos="2700"/>
        </w:tabs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val="en-GB"/>
        </w:rPr>
      </w:pPr>
      <w:bookmarkStart w:id="5" w:name="_Hlk201851377"/>
      <w:bookmarkStart w:id="6" w:name="_Hlk137643279"/>
      <w:r w:rsidRPr="000C4847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THE </w:t>
      </w:r>
      <w:bookmarkStart w:id="7" w:name="_Hlk201844908"/>
      <w:r w:rsidRPr="000C4847">
        <w:rPr>
          <w:rFonts w:ascii="Tahoma" w:eastAsia="Times New Roman" w:hAnsi="Tahoma" w:cs="Tahoma"/>
          <w:b/>
          <w:sz w:val="23"/>
          <w:szCs w:val="23"/>
          <w:lang w:val="en-GB"/>
        </w:rPr>
        <w:t>EAST AFRICAN COMMUNITY SUPPLEMENTARY APPROPRIATION</w:t>
      </w:r>
      <w:bookmarkEnd w:id="4"/>
      <w:bookmarkEnd w:id="7"/>
      <w:r w:rsidR="00067731" w:rsidRPr="000C4847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 (NO.1)</w:t>
      </w:r>
      <w:r w:rsidR="00D34D6E" w:rsidRPr="000C4847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 </w:t>
      </w:r>
      <w:r w:rsidR="00FD1E64" w:rsidRPr="000C4847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BILL, </w:t>
      </w:r>
      <w:r w:rsidR="00D34D6E" w:rsidRPr="000C4847">
        <w:rPr>
          <w:rFonts w:ascii="Tahoma" w:eastAsia="Times New Roman" w:hAnsi="Tahoma" w:cs="Tahoma"/>
          <w:b/>
          <w:sz w:val="23"/>
          <w:szCs w:val="23"/>
          <w:lang w:val="en-GB"/>
        </w:rPr>
        <w:t>2025</w:t>
      </w:r>
      <w:r w:rsidR="00067731" w:rsidRPr="000C4847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 </w:t>
      </w:r>
      <w:bookmarkEnd w:id="5"/>
    </w:p>
    <w:p w14:paraId="3290E641" w14:textId="77777777" w:rsidR="000C4847" w:rsidRDefault="000C4847" w:rsidP="000C4847">
      <w:pPr>
        <w:pStyle w:val="ListParagraph"/>
        <w:tabs>
          <w:tab w:val="left" w:pos="2700"/>
        </w:tabs>
        <w:spacing w:after="0" w:line="240" w:lineRule="auto"/>
        <w:rPr>
          <w:rFonts w:ascii="Tahoma" w:eastAsia="Times New Roman" w:hAnsi="Tahoma" w:cs="Tahoma"/>
          <w:b/>
          <w:sz w:val="23"/>
          <w:szCs w:val="23"/>
          <w:lang w:val="en-GB"/>
        </w:rPr>
      </w:pPr>
    </w:p>
    <w:p w14:paraId="64ED2C36" w14:textId="082946E1" w:rsidR="001247EE" w:rsidRPr="000C4847" w:rsidRDefault="001247EE" w:rsidP="000C4847">
      <w:pPr>
        <w:pStyle w:val="ListParagraph"/>
        <w:tabs>
          <w:tab w:val="left" w:pos="2700"/>
        </w:tabs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0C4847">
        <w:rPr>
          <w:rFonts w:ascii="Tahoma" w:eastAsia="Times New Roman" w:hAnsi="Tahoma" w:cs="Tahoma"/>
          <w:b/>
          <w:sz w:val="23"/>
          <w:szCs w:val="23"/>
          <w:lang w:val="en-GB"/>
        </w:rPr>
        <w:t>(Second Reading)</w:t>
      </w:r>
    </w:p>
    <w:p w14:paraId="79C5FD30" w14:textId="77777777" w:rsidR="001247EE" w:rsidRPr="00B0144D" w:rsidRDefault="001247EE" w:rsidP="001247EE">
      <w:pPr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val="en-GB"/>
        </w:rPr>
      </w:pPr>
    </w:p>
    <w:p w14:paraId="3B8F1805" w14:textId="77777777" w:rsidR="001247EE" w:rsidRPr="00B0144D" w:rsidRDefault="001247EE" w:rsidP="001247EE">
      <w:pPr>
        <w:spacing w:after="0" w:line="240" w:lineRule="auto"/>
        <w:jc w:val="both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>MOTION</w:t>
      </w:r>
    </w:p>
    <w:p w14:paraId="4299B965" w14:textId="77777777" w:rsidR="00856AF7" w:rsidRDefault="00856AF7" w:rsidP="00856AF7">
      <w:pPr>
        <w:spacing w:after="0" w:line="240" w:lineRule="auto"/>
        <w:jc w:val="both"/>
        <w:rPr>
          <w:rFonts w:ascii="Tahoma" w:eastAsia="Times New Roman" w:hAnsi="Tahoma" w:cs="Tahoma"/>
          <w:b/>
          <w:sz w:val="23"/>
          <w:szCs w:val="23"/>
          <w:lang w:val="en-GB"/>
        </w:rPr>
      </w:pPr>
    </w:p>
    <w:p w14:paraId="40971177" w14:textId="2D5C2E0E" w:rsidR="001247EE" w:rsidRDefault="001247EE" w:rsidP="00856AF7">
      <w:pPr>
        <w:spacing w:after="0" w:line="240" w:lineRule="auto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“THAT, </w:t>
      </w:r>
      <w:bookmarkStart w:id="8" w:name="_Hlk201844966"/>
      <w:r w:rsidR="00510F88"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The East African Community Supplementary Appropriation </w:t>
      </w:r>
      <w:r w:rsidR="0005238B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(No.1) </w:t>
      </w:r>
      <w:r w:rsidR="00510F88"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Bill, </w:t>
      </w:r>
      <w:bookmarkEnd w:id="8"/>
      <w:r w:rsidR="00810BF6"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202</w:t>
      </w:r>
      <w:r w:rsidR="00810BF6">
        <w:rPr>
          <w:rFonts w:ascii="Tahoma" w:eastAsia="Times New Roman" w:hAnsi="Tahoma" w:cs="Tahoma"/>
          <w:bCs/>
          <w:sz w:val="23"/>
          <w:szCs w:val="23"/>
          <w:lang w:val="en-GB"/>
        </w:rPr>
        <w:t>5 be</w:t>
      </w:r>
      <w:r w:rsidR="00CB5F9B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 read for the Second time”.</w:t>
      </w:r>
    </w:p>
    <w:p w14:paraId="578286ED" w14:textId="77777777" w:rsidR="001B4D8E" w:rsidRPr="00B0144D" w:rsidRDefault="001B4D8E" w:rsidP="00856AF7">
      <w:pPr>
        <w:spacing w:after="0" w:line="240" w:lineRule="auto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</w:p>
    <w:p w14:paraId="7269586A" w14:textId="3B944CAE" w:rsidR="001247EE" w:rsidRPr="00B0144D" w:rsidRDefault="001247EE" w:rsidP="001247EE">
      <w:pPr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(Chairperson, </w:t>
      </w:r>
      <w:r w:rsidR="00873B07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EAC </w:t>
      </w: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>Council of Ministers)</w:t>
      </w:r>
    </w:p>
    <w:p w14:paraId="772FAB8D" w14:textId="77777777" w:rsidR="00DD23C8" w:rsidRPr="00B0144D" w:rsidRDefault="00DD23C8" w:rsidP="00DD23C8">
      <w:pPr>
        <w:tabs>
          <w:tab w:val="left" w:pos="720"/>
        </w:tabs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val="en-GB"/>
        </w:rPr>
      </w:pPr>
    </w:p>
    <w:p w14:paraId="71810AE6" w14:textId="18FF3D55" w:rsidR="001247EE" w:rsidRPr="00517C8F" w:rsidRDefault="00DD23C8" w:rsidP="00F55D9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  <w:sz w:val="23"/>
          <w:szCs w:val="23"/>
          <w:lang w:val="en-GB"/>
        </w:rPr>
      </w:pPr>
      <w:r w:rsidRPr="00CE3BEB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Presentation of the Report of the Committee on General Purpose on the East African Community Supplementary </w:t>
      </w:r>
      <w:r w:rsidR="00E14C2C" w:rsidRPr="00CE3BEB">
        <w:rPr>
          <w:rFonts w:ascii="Tahoma" w:eastAsia="Times New Roman" w:hAnsi="Tahoma" w:cs="Tahoma"/>
          <w:bCs/>
          <w:sz w:val="23"/>
          <w:szCs w:val="23"/>
          <w:lang w:val="en-GB"/>
        </w:rPr>
        <w:t>Appropriation (No.1)</w:t>
      </w:r>
      <w:r w:rsidR="00CE3BEB" w:rsidRPr="00CE3BEB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 Bill</w:t>
      </w:r>
      <w:r w:rsidR="00E14C2C" w:rsidRPr="00CE3BEB">
        <w:rPr>
          <w:rFonts w:ascii="Tahoma" w:eastAsia="Times New Roman" w:hAnsi="Tahoma" w:cs="Tahoma"/>
          <w:bCs/>
          <w:sz w:val="23"/>
          <w:szCs w:val="23"/>
          <w:lang w:val="en-GB"/>
        </w:rPr>
        <w:t>, 2025</w:t>
      </w:r>
      <w:r w:rsidR="00CE3BEB" w:rsidRPr="00CE3BEB">
        <w:rPr>
          <w:rFonts w:ascii="Tahoma" w:eastAsia="Times New Roman" w:hAnsi="Tahoma" w:cs="Tahoma"/>
          <w:bCs/>
          <w:sz w:val="23"/>
          <w:szCs w:val="23"/>
          <w:lang w:val="en-GB"/>
        </w:rPr>
        <w:t>.</w:t>
      </w:r>
      <w:r w:rsidR="00E14C2C" w:rsidRPr="00CE3BEB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 </w:t>
      </w:r>
    </w:p>
    <w:p w14:paraId="35BC7EE9" w14:textId="77777777" w:rsidR="00517C8F" w:rsidRPr="00CE3BEB" w:rsidRDefault="00517C8F" w:rsidP="00517C8F">
      <w:pPr>
        <w:pStyle w:val="ListParagraph"/>
        <w:spacing w:after="0" w:line="240" w:lineRule="auto"/>
        <w:jc w:val="both"/>
        <w:rPr>
          <w:rFonts w:ascii="Tahoma" w:hAnsi="Tahoma" w:cs="Tahoma"/>
          <w:sz w:val="23"/>
          <w:szCs w:val="23"/>
          <w:lang w:val="en-GB"/>
        </w:rPr>
      </w:pPr>
    </w:p>
    <w:p w14:paraId="067473A9" w14:textId="77777777" w:rsidR="00517C8F" w:rsidRPr="00B0144D" w:rsidRDefault="00517C8F" w:rsidP="00517C8F">
      <w:pPr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(Chairperson, </w:t>
      </w:r>
      <w:r>
        <w:rPr>
          <w:rFonts w:ascii="Tahoma" w:eastAsia="Times New Roman" w:hAnsi="Tahoma" w:cs="Tahoma"/>
          <w:b/>
          <w:sz w:val="23"/>
          <w:szCs w:val="23"/>
          <w:lang w:val="en-GB"/>
        </w:rPr>
        <w:t xml:space="preserve">Committee on </w:t>
      </w: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>General Purpose</w:t>
      </w:r>
      <w:r>
        <w:rPr>
          <w:rFonts w:ascii="Tahoma" w:eastAsia="Times New Roman" w:hAnsi="Tahoma" w:cs="Tahoma"/>
          <w:b/>
          <w:sz w:val="23"/>
          <w:szCs w:val="23"/>
          <w:lang w:val="en-GB"/>
        </w:rPr>
        <w:t>)</w:t>
      </w:r>
    </w:p>
    <w:p w14:paraId="3CA1DAFE" w14:textId="77777777" w:rsidR="00CE3BEB" w:rsidRPr="00CE3BEB" w:rsidRDefault="00CE3BEB" w:rsidP="00CE3BEB">
      <w:pPr>
        <w:pStyle w:val="ListParagraph"/>
        <w:spacing w:after="0" w:line="240" w:lineRule="auto"/>
        <w:jc w:val="both"/>
        <w:rPr>
          <w:rFonts w:ascii="Tahoma" w:hAnsi="Tahoma" w:cs="Tahoma"/>
          <w:sz w:val="23"/>
          <w:szCs w:val="23"/>
          <w:lang w:val="en-GB"/>
        </w:rPr>
      </w:pPr>
    </w:p>
    <w:p w14:paraId="7E8C011A" w14:textId="32AA96D0" w:rsidR="001247EE" w:rsidRPr="00B0144D" w:rsidRDefault="001247EE" w:rsidP="001247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>BILL COMMITTEE STAGE</w:t>
      </w:r>
    </w:p>
    <w:p w14:paraId="5C1343D8" w14:textId="77777777" w:rsidR="001247EE" w:rsidRPr="00B0144D" w:rsidRDefault="001247EE" w:rsidP="001247EE">
      <w:pPr>
        <w:pStyle w:val="NoSpacing"/>
        <w:jc w:val="both"/>
        <w:rPr>
          <w:rFonts w:ascii="Tahoma" w:hAnsi="Tahoma" w:cs="Tahoma"/>
          <w:sz w:val="23"/>
          <w:szCs w:val="23"/>
          <w:lang w:val="en-GB"/>
        </w:rPr>
      </w:pPr>
    </w:p>
    <w:p w14:paraId="6A1EA9FB" w14:textId="77777777" w:rsidR="001247EE" w:rsidRPr="00B0144D" w:rsidRDefault="001247EE" w:rsidP="001247EE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Adoption of Bill clause by clause</w:t>
      </w:r>
    </w:p>
    <w:p w14:paraId="356BED55" w14:textId="77777777" w:rsidR="001247EE" w:rsidRPr="00B0144D" w:rsidRDefault="001247EE" w:rsidP="001247EE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Motion for the House to Resume</w:t>
      </w:r>
    </w:p>
    <w:p w14:paraId="087CA5FB" w14:textId="77777777" w:rsidR="001247EE" w:rsidRPr="00B0144D" w:rsidRDefault="001247EE" w:rsidP="001247EE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Report from the Committee of the Whole House</w:t>
      </w:r>
    </w:p>
    <w:p w14:paraId="30F84854" w14:textId="7E650CBE" w:rsidR="001247EE" w:rsidRPr="00B0144D" w:rsidRDefault="00152E0E" w:rsidP="001247EE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  <w:r>
        <w:rPr>
          <w:rFonts w:ascii="Tahoma" w:eastAsia="Times New Roman" w:hAnsi="Tahoma" w:cs="Tahoma"/>
          <w:bCs/>
          <w:sz w:val="23"/>
          <w:szCs w:val="23"/>
          <w:lang w:val="en-GB"/>
        </w:rPr>
        <w:t>Motion for a</w:t>
      </w:r>
      <w:r w:rsidR="001247EE"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doption of Report from the Committee of the Whole House</w:t>
      </w:r>
    </w:p>
    <w:p w14:paraId="502E6B68" w14:textId="77777777" w:rsidR="00C36A34" w:rsidRPr="00B0144D" w:rsidRDefault="00C36A34" w:rsidP="001247E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3"/>
          <w:szCs w:val="23"/>
          <w:lang w:val="en-GB"/>
        </w:rPr>
      </w:pPr>
    </w:p>
    <w:p w14:paraId="073C40EB" w14:textId="12E0A68C" w:rsidR="007F5206" w:rsidRDefault="003A3D57" w:rsidP="001247EE">
      <w:pPr>
        <w:pStyle w:val="ListParagraph"/>
        <w:numPr>
          <w:ilvl w:val="0"/>
          <w:numId w:val="1"/>
        </w:numPr>
        <w:tabs>
          <w:tab w:val="left" w:pos="2700"/>
        </w:tabs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7F5206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THE EAST AFRICAN COMMUNITY SUPPLEMENTARY </w:t>
      </w:r>
      <w:r w:rsidR="007F5206" w:rsidRPr="007F5206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APPROPRIATION (NO.1) BILL, </w:t>
      </w:r>
      <w:r w:rsidRPr="007F5206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2025 </w:t>
      </w:r>
    </w:p>
    <w:p w14:paraId="7F365727" w14:textId="77777777" w:rsidR="007F5206" w:rsidRDefault="007F5206" w:rsidP="00C272B9">
      <w:pPr>
        <w:pStyle w:val="NoSpacing"/>
        <w:rPr>
          <w:lang w:val="en-GB"/>
        </w:rPr>
      </w:pPr>
    </w:p>
    <w:p w14:paraId="3C6E8F7F" w14:textId="2D931917" w:rsidR="001247EE" w:rsidRPr="007F5206" w:rsidRDefault="001247EE" w:rsidP="007F5206">
      <w:pPr>
        <w:pStyle w:val="ListParagraph"/>
        <w:tabs>
          <w:tab w:val="left" w:pos="2700"/>
        </w:tabs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7F5206">
        <w:rPr>
          <w:rFonts w:ascii="Tahoma" w:eastAsia="Times New Roman" w:hAnsi="Tahoma" w:cs="Tahoma"/>
          <w:b/>
          <w:sz w:val="23"/>
          <w:szCs w:val="23"/>
          <w:lang w:val="en-GB"/>
        </w:rPr>
        <w:t>(Third Reading)</w:t>
      </w:r>
    </w:p>
    <w:p w14:paraId="749F8BB7" w14:textId="77777777" w:rsidR="001247EE" w:rsidRPr="00B0144D" w:rsidRDefault="001247EE" w:rsidP="001247EE">
      <w:pPr>
        <w:spacing w:after="0" w:line="240" w:lineRule="auto"/>
        <w:jc w:val="both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>MOTION</w:t>
      </w:r>
    </w:p>
    <w:p w14:paraId="39341A87" w14:textId="77777777" w:rsidR="002C551C" w:rsidRPr="0008549A" w:rsidRDefault="002C551C" w:rsidP="0008549A">
      <w:pPr>
        <w:pStyle w:val="NoSpacing"/>
      </w:pPr>
    </w:p>
    <w:p w14:paraId="04FB95C7" w14:textId="1AD77611" w:rsidR="001247EE" w:rsidRPr="00B0144D" w:rsidRDefault="001247EE" w:rsidP="002C551C">
      <w:pPr>
        <w:spacing w:after="0" w:line="240" w:lineRule="auto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“THAT, </w:t>
      </w:r>
      <w:r w:rsidR="001B4D8E"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The East African Community Supplementary Appropriatio</w:t>
      </w:r>
      <w:r w:rsidR="00643F5E">
        <w:rPr>
          <w:rFonts w:ascii="Tahoma" w:eastAsia="Times New Roman" w:hAnsi="Tahoma" w:cs="Tahoma"/>
          <w:bCs/>
          <w:sz w:val="23"/>
          <w:szCs w:val="23"/>
          <w:lang w:val="en-GB"/>
        </w:rPr>
        <w:t>n</w:t>
      </w:r>
      <w:r w:rsidR="007458F4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 (No.1)</w:t>
      </w:r>
      <w:r w:rsidR="001B4D8E"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 Bill, 202</w:t>
      </w:r>
      <w:r w:rsidR="001B4D8E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5 </w:t>
      </w: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be read for the Third Time and do Pass.”</w:t>
      </w:r>
    </w:p>
    <w:p w14:paraId="42ADB0E2" w14:textId="77777777" w:rsidR="001247EE" w:rsidRPr="00B0144D" w:rsidRDefault="001247EE" w:rsidP="002C551C">
      <w:pPr>
        <w:pStyle w:val="NoSpacing"/>
        <w:rPr>
          <w:rFonts w:ascii="Tahoma" w:hAnsi="Tahoma" w:cs="Tahoma"/>
          <w:sz w:val="23"/>
          <w:szCs w:val="23"/>
          <w:lang w:val="en-GB"/>
        </w:rPr>
      </w:pPr>
    </w:p>
    <w:p w14:paraId="027FA723" w14:textId="403381C9" w:rsidR="001247EE" w:rsidRDefault="001247EE" w:rsidP="0097149E">
      <w:pPr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>(Chairperson,</w:t>
      </w:r>
      <w:r w:rsidR="00873B07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 EAC</w:t>
      </w: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 Council of Ministers)</w:t>
      </w:r>
    </w:p>
    <w:bookmarkEnd w:id="0"/>
    <w:bookmarkEnd w:id="6"/>
    <w:p w14:paraId="18FD604A" w14:textId="77777777" w:rsidR="004377D8" w:rsidRDefault="004377D8" w:rsidP="004377D8">
      <w:pPr>
        <w:pStyle w:val="NoSpacing"/>
        <w:rPr>
          <w:rFonts w:ascii="Tahoma" w:hAnsi="Tahoma" w:cs="Tahoma"/>
          <w:sz w:val="23"/>
          <w:szCs w:val="23"/>
          <w:lang w:val="en-GB"/>
        </w:rPr>
      </w:pPr>
    </w:p>
    <w:p w14:paraId="7774D898" w14:textId="77777777" w:rsidR="00E50A77" w:rsidRDefault="00E50A77" w:rsidP="00E50A77">
      <w:pPr>
        <w:tabs>
          <w:tab w:val="left" w:pos="2700"/>
        </w:tabs>
        <w:spacing w:after="0" w:line="240" w:lineRule="auto"/>
        <w:jc w:val="both"/>
        <w:rPr>
          <w:rFonts w:ascii="Tahoma" w:eastAsia="Times New Roman" w:hAnsi="Tahoma" w:cs="Tahoma"/>
          <w:b/>
          <w:sz w:val="23"/>
          <w:szCs w:val="23"/>
          <w:lang w:val="en-GB"/>
        </w:rPr>
      </w:pPr>
    </w:p>
    <w:p w14:paraId="38321089" w14:textId="56D92FEF" w:rsidR="0020539C" w:rsidRDefault="0020539C" w:rsidP="0020539C">
      <w:pPr>
        <w:pStyle w:val="ListParagraph"/>
        <w:numPr>
          <w:ilvl w:val="0"/>
          <w:numId w:val="1"/>
        </w:numPr>
        <w:tabs>
          <w:tab w:val="left" w:pos="2700"/>
        </w:tabs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0C4847">
        <w:rPr>
          <w:rFonts w:ascii="Tahoma" w:eastAsia="Times New Roman" w:hAnsi="Tahoma" w:cs="Tahoma"/>
          <w:b/>
          <w:sz w:val="23"/>
          <w:szCs w:val="23"/>
          <w:lang w:val="en-GB"/>
        </w:rPr>
        <w:t>THE EAST AFRICAN COMMUNITY SUPPLEMENTARY APPROPRIATION (NO.</w:t>
      </w:r>
      <w:r>
        <w:rPr>
          <w:rFonts w:ascii="Tahoma" w:eastAsia="Times New Roman" w:hAnsi="Tahoma" w:cs="Tahoma"/>
          <w:b/>
          <w:sz w:val="23"/>
          <w:szCs w:val="23"/>
          <w:lang w:val="en-GB"/>
        </w:rPr>
        <w:t>2</w:t>
      </w:r>
      <w:r w:rsidRPr="000C4847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) BILL, 2025 </w:t>
      </w:r>
    </w:p>
    <w:p w14:paraId="73B12C23" w14:textId="77777777" w:rsidR="0020539C" w:rsidRDefault="0020539C" w:rsidP="0020539C">
      <w:pPr>
        <w:pStyle w:val="ListParagraph"/>
        <w:tabs>
          <w:tab w:val="left" w:pos="2700"/>
        </w:tabs>
        <w:spacing w:after="0" w:line="240" w:lineRule="auto"/>
        <w:rPr>
          <w:rFonts w:ascii="Tahoma" w:eastAsia="Times New Roman" w:hAnsi="Tahoma" w:cs="Tahoma"/>
          <w:b/>
          <w:sz w:val="23"/>
          <w:szCs w:val="23"/>
          <w:lang w:val="en-GB"/>
        </w:rPr>
      </w:pPr>
    </w:p>
    <w:p w14:paraId="6EF728C8" w14:textId="77777777" w:rsidR="0020539C" w:rsidRPr="000C4847" w:rsidRDefault="0020539C" w:rsidP="0020539C">
      <w:pPr>
        <w:pStyle w:val="ListParagraph"/>
        <w:tabs>
          <w:tab w:val="left" w:pos="2700"/>
        </w:tabs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0C4847">
        <w:rPr>
          <w:rFonts w:ascii="Tahoma" w:eastAsia="Times New Roman" w:hAnsi="Tahoma" w:cs="Tahoma"/>
          <w:b/>
          <w:sz w:val="23"/>
          <w:szCs w:val="23"/>
          <w:lang w:val="en-GB"/>
        </w:rPr>
        <w:t>(Second Reading)</w:t>
      </w:r>
    </w:p>
    <w:p w14:paraId="1AE47A6B" w14:textId="77777777" w:rsidR="0020539C" w:rsidRPr="00B0144D" w:rsidRDefault="0020539C" w:rsidP="0020539C">
      <w:pPr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val="en-GB"/>
        </w:rPr>
      </w:pPr>
    </w:p>
    <w:p w14:paraId="4A3914CA" w14:textId="77777777" w:rsidR="0020539C" w:rsidRPr="00B0144D" w:rsidRDefault="0020539C" w:rsidP="0020539C">
      <w:pPr>
        <w:spacing w:after="0" w:line="240" w:lineRule="auto"/>
        <w:jc w:val="both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>MOTION</w:t>
      </w:r>
    </w:p>
    <w:p w14:paraId="0ADF72E3" w14:textId="77777777" w:rsidR="0020539C" w:rsidRDefault="0020539C" w:rsidP="0020539C">
      <w:pPr>
        <w:spacing w:after="0" w:line="240" w:lineRule="auto"/>
        <w:jc w:val="both"/>
        <w:rPr>
          <w:rFonts w:ascii="Tahoma" w:eastAsia="Times New Roman" w:hAnsi="Tahoma" w:cs="Tahoma"/>
          <w:b/>
          <w:sz w:val="23"/>
          <w:szCs w:val="23"/>
          <w:lang w:val="en-GB"/>
        </w:rPr>
      </w:pPr>
    </w:p>
    <w:p w14:paraId="3947185A" w14:textId="268144A7" w:rsidR="0020539C" w:rsidRDefault="0020539C" w:rsidP="0020539C">
      <w:pPr>
        <w:spacing w:after="0" w:line="240" w:lineRule="auto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“THAT, </w:t>
      </w: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The East African Community Supplementary Appropriation </w:t>
      </w:r>
      <w:r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(No.2) </w:t>
      </w: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Bill, 202</w:t>
      </w:r>
      <w:r>
        <w:rPr>
          <w:rFonts w:ascii="Tahoma" w:eastAsia="Times New Roman" w:hAnsi="Tahoma" w:cs="Tahoma"/>
          <w:bCs/>
          <w:sz w:val="23"/>
          <w:szCs w:val="23"/>
          <w:lang w:val="en-GB"/>
        </w:rPr>
        <w:t>5 be read for the Second time”.</w:t>
      </w:r>
    </w:p>
    <w:p w14:paraId="37572E18" w14:textId="77777777" w:rsidR="0020539C" w:rsidRPr="00B0144D" w:rsidRDefault="0020539C" w:rsidP="0020539C">
      <w:pPr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(Chairperson, </w:t>
      </w:r>
      <w:r>
        <w:rPr>
          <w:rFonts w:ascii="Tahoma" w:eastAsia="Times New Roman" w:hAnsi="Tahoma" w:cs="Tahoma"/>
          <w:b/>
          <w:sz w:val="23"/>
          <w:szCs w:val="23"/>
          <w:lang w:val="en-GB"/>
        </w:rPr>
        <w:t xml:space="preserve">EAC </w:t>
      </w: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>Council of Ministers)</w:t>
      </w:r>
    </w:p>
    <w:p w14:paraId="2690136E" w14:textId="77777777" w:rsidR="0020539C" w:rsidRPr="00B0144D" w:rsidRDefault="0020539C" w:rsidP="0020539C">
      <w:pPr>
        <w:tabs>
          <w:tab w:val="left" w:pos="720"/>
        </w:tabs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val="en-GB"/>
        </w:rPr>
      </w:pPr>
    </w:p>
    <w:p w14:paraId="00462C18" w14:textId="78F58906" w:rsidR="0020539C" w:rsidRPr="00517C8F" w:rsidRDefault="0020539C" w:rsidP="0020539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  <w:sz w:val="23"/>
          <w:szCs w:val="23"/>
          <w:lang w:val="en-GB"/>
        </w:rPr>
      </w:pPr>
      <w:r w:rsidRPr="00CE3BEB">
        <w:rPr>
          <w:rFonts w:ascii="Tahoma" w:eastAsia="Times New Roman" w:hAnsi="Tahoma" w:cs="Tahoma"/>
          <w:bCs/>
          <w:sz w:val="23"/>
          <w:szCs w:val="23"/>
          <w:lang w:val="en-GB"/>
        </w:rPr>
        <w:t>Presentation of the Report of the Committee on General Purpose on the East African Community Supplementary Appropriation, (No.</w:t>
      </w:r>
      <w:r>
        <w:rPr>
          <w:rFonts w:ascii="Tahoma" w:eastAsia="Times New Roman" w:hAnsi="Tahoma" w:cs="Tahoma"/>
          <w:bCs/>
          <w:sz w:val="23"/>
          <w:szCs w:val="23"/>
          <w:lang w:val="en-GB"/>
        </w:rPr>
        <w:t>2</w:t>
      </w:r>
      <w:r w:rsidRPr="00CE3BEB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) Bill, 2025. </w:t>
      </w:r>
    </w:p>
    <w:p w14:paraId="71BF5222" w14:textId="77777777" w:rsidR="00517C8F" w:rsidRDefault="00517C8F" w:rsidP="00517C8F">
      <w:pPr>
        <w:pStyle w:val="ListParagraph"/>
        <w:spacing w:after="0" w:line="240" w:lineRule="auto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</w:p>
    <w:p w14:paraId="408FE573" w14:textId="77777777" w:rsidR="00517C8F" w:rsidRPr="00B0144D" w:rsidRDefault="00517C8F" w:rsidP="00517C8F">
      <w:pPr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(Chairperson, </w:t>
      </w:r>
      <w:r>
        <w:rPr>
          <w:rFonts w:ascii="Tahoma" w:eastAsia="Times New Roman" w:hAnsi="Tahoma" w:cs="Tahoma"/>
          <w:b/>
          <w:sz w:val="23"/>
          <w:szCs w:val="23"/>
          <w:lang w:val="en-GB"/>
        </w:rPr>
        <w:t xml:space="preserve">Committee on </w:t>
      </w: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>General Purpose</w:t>
      </w:r>
      <w:r>
        <w:rPr>
          <w:rFonts w:ascii="Tahoma" w:eastAsia="Times New Roman" w:hAnsi="Tahoma" w:cs="Tahoma"/>
          <w:b/>
          <w:sz w:val="23"/>
          <w:szCs w:val="23"/>
          <w:lang w:val="en-GB"/>
        </w:rPr>
        <w:t>)</w:t>
      </w:r>
    </w:p>
    <w:p w14:paraId="1F1652FD" w14:textId="77777777" w:rsidR="0020539C" w:rsidRPr="00CE3BEB" w:rsidRDefault="0020539C" w:rsidP="0020539C">
      <w:pPr>
        <w:pStyle w:val="ListParagraph"/>
        <w:spacing w:after="0" w:line="240" w:lineRule="auto"/>
        <w:jc w:val="both"/>
        <w:rPr>
          <w:rFonts w:ascii="Tahoma" w:hAnsi="Tahoma" w:cs="Tahoma"/>
          <w:sz w:val="23"/>
          <w:szCs w:val="23"/>
          <w:lang w:val="en-GB"/>
        </w:rPr>
      </w:pPr>
    </w:p>
    <w:p w14:paraId="367A6537" w14:textId="77777777" w:rsidR="0020539C" w:rsidRPr="00B0144D" w:rsidRDefault="0020539C" w:rsidP="002053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>BILL COMMITTEE STAGE</w:t>
      </w:r>
    </w:p>
    <w:p w14:paraId="1089C4C7" w14:textId="77777777" w:rsidR="0020539C" w:rsidRPr="00B0144D" w:rsidRDefault="0020539C" w:rsidP="0020539C">
      <w:pPr>
        <w:pStyle w:val="NoSpacing"/>
        <w:jc w:val="both"/>
        <w:rPr>
          <w:rFonts w:ascii="Tahoma" w:hAnsi="Tahoma" w:cs="Tahoma"/>
          <w:sz w:val="23"/>
          <w:szCs w:val="23"/>
          <w:lang w:val="en-GB"/>
        </w:rPr>
      </w:pPr>
    </w:p>
    <w:p w14:paraId="104EB8F3" w14:textId="77777777" w:rsidR="0020539C" w:rsidRPr="00B0144D" w:rsidRDefault="0020539C" w:rsidP="0020539C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Adoption of Bill clause by clause</w:t>
      </w:r>
    </w:p>
    <w:p w14:paraId="3719EDA9" w14:textId="77777777" w:rsidR="0020539C" w:rsidRPr="00B0144D" w:rsidRDefault="0020539C" w:rsidP="0020539C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Motion for the House to Resume</w:t>
      </w:r>
    </w:p>
    <w:p w14:paraId="78BF4CC0" w14:textId="77777777" w:rsidR="0020539C" w:rsidRPr="00B0144D" w:rsidRDefault="0020539C" w:rsidP="0020539C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Report from the Committee of the Whole House</w:t>
      </w:r>
    </w:p>
    <w:p w14:paraId="5DF05237" w14:textId="77777777" w:rsidR="0020539C" w:rsidRPr="00B0144D" w:rsidRDefault="0020539C" w:rsidP="0020539C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  <w:r>
        <w:rPr>
          <w:rFonts w:ascii="Tahoma" w:eastAsia="Times New Roman" w:hAnsi="Tahoma" w:cs="Tahoma"/>
          <w:bCs/>
          <w:sz w:val="23"/>
          <w:szCs w:val="23"/>
          <w:lang w:val="en-GB"/>
        </w:rPr>
        <w:t>Motion for a</w:t>
      </w: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doption of Report from the Committee of the Whole House</w:t>
      </w:r>
    </w:p>
    <w:p w14:paraId="678EFA8B" w14:textId="77777777" w:rsidR="0020539C" w:rsidRPr="00B0144D" w:rsidRDefault="0020539C" w:rsidP="0020539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3"/>
          <w:szCs w:val="23"/>
          <w:lang w:val="en-GB"/>
        </w:rPr>
      </w:pPr>
    </w:p>
    <w:p w14:paraId="5E2E64AD" w14:textId="6430FB12" w:rsidR="0020539C" w:rsidRDefault="0020539C" w:rsidP="00E17B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7F5206">
        <w:rPr>
          <w:rFonts w:ascii="Tahoma" w:eastAsia="Times New Roman" w:hAnsi="Tahoma" w:cs="Tahoma"/>
          <w:b/>
          <w:sz w:val="23"/>
          <w:szCs w:val="23"/>
          <w:lang w:val="en-GB"/>
        </w:rPr>
        <w:t>THE EAST AFRICAN COMMUNITY SUPPLEMENTARY APPROPRIATION</w:t>
      </w:r>
      <w:r w:rsidR="00643F5E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 </w:t>
      </w:r>
      <w:r w:rsidRPr="007F5206">
        <w:rPr>
          <w:rFonts w:ascii="Tahoma" w:eastAsia="Times New Roman" w:hAnsi="Tahoma" w:cs="Tahoma"/>
          <w:b/>
          <w:sz w:val="23"/>
          <w:szCs w:val="23"/>
          <w:lang w:val="en-GB"/>
        </w:rPr>
        <w:t>(NO.</w:t>
      </w:r>
      <w:r>
        <w:rPr>
          <w:rFonts w:ascii="Tahoma" w:eastAsia="Times New Roman" w:hAnsi="Tahoma" w:cs="Tahoma"/>
          <w:b/>
          <w:sz w:val="23"/>
          <w:szCs w:val="23"/>
          <w:lang w:val="en-GB"/>
        </w:rPr>
        <w:t>2</w:t>
      </w:r>
      <w:r w:rsidRPr="007F5206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) BILL, 2025 </w:t>
      </w:r>
    </w:p>
    <w:p w14:paraId="34D917B1" w14:textId="77777777" w:rsidR="0020539C" w:rsidRDefault="0020539C" w:rsidP="0020539C">
      <w:pPr>
        <w:pStyle w:val="NoSpacing"/>
        <w:rPr>
          <w:lang w:val="en-GB"/>
        </w:rPr>
      </w:pPr>
    </w:p>
    <w:p w14:paraId="076EA8C9" w14:textId="77777777" w:rsidR="0020539C" w:rsidRPr="007F5206" w:rsidRDefault="0020539C" w:rsidP="0020539C">
      <w:pPr>
        <w:pStyle w:val="ListParagraph"/>
        <w:tabs>
          <w:tab w:val="left" w:pos="2700"/>
        </w:tabs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7F5206">
        <w:rPr>
          <w:rFonts w:ascii="Tahoma" w:eastAsia="Times New Roman" w:hAnsi="Tahoma" w:cs="Tahoma"/>
          <w:b/>
          <w:sz w:val="23"/>
          <w:szCs w:val="23"/>
          <w:lang w:val="en-GB"/>
        </w:rPr>
        <w:t>(Third Reading)</w:t>
      </w:r>
    </w:p>
    <w:p w14:paraId="3B4DE56F" w14:textId="77777777" w:rsidR="0020539C" w:rsidRPr="00B0144D" w:rsidRDefault="0020539C" w:rsidP="0020539C">
      <w:pPr>
        <w:spacing w:after="0" w:line="240" w:lineRule="auto"/>
        <w:jc w:val="both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>MOTION</w:t>
      </w:r>
    </w:p>
    <w:p w14:paraId="3667B8EE" w14:textId="77777777" w:rsidR="0020539C" w:rsidRPr="0008549A" w:rsidRDefault="0020539C" w:rsidP="0020539C">
      <w:pPr>
        <w:pStyle w:val="NoSpacing"/>
      </w:pPr>
    </w:p>
    <w:p w14:paraId="442E41A0" w14:textId="6510C1C8" w:rsidR="0020539C" w:rsidRPr="00B0144D" w:rsidRDefault="0020539C" w:rsidP="0020539C">
      <w:pPr>
        <w:spacing w:after="0" w:line="240" w:lineRule="auto"/>
        <w:jc w:val="both"/>
        <w:rPr>
          <w:rFonts w:ascii="Tahoma" w:eastAsia="Times New Roman" w:hAnsi="Tahoma" w:cs="Tahoma"/>
          <w:bCs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“THAT, </w:t>
      </w: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The East African Community Supplementary Appropriation</w:t>
      </w:r>
      <w:r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 (No.2)</w:t>
      </w: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 Bill, 202</w:t>
      </w:r>
      <w:r>
        <w:rPr>
          <w:rFonts w:ascii="Tahoma" w:eastAsia="Times New Roman" w:hAnsi="Tahoma" w:cs="Tahoma"/>
          <w:bCs/>
          <w:sz w:val="23"/>
          <w:szCs w:val="23"/>
          <w:lang w:val="en-GB"/>
        </w:rPr>
        <w:t xml:space="preserve">5 </w:t>
      </w:r>
      <w:r w:rsidRPr="00B0144D">
        <w:rPr>
          <w:rFonts w:ascii="Tahoma" w:eastAsia="Times New Roman" w:hAnsi="Tahoma" w:cs="Tahoma"/>
          <w:bCs/>
          <w:sz w:val="23"/>
          <w:szCs w:val="23"/>
          <w:lang w:val="en-GB"/>
        </w:rPr>
        <w:t>be read for the Third Time and do Pass.”</w:t>
      </w:r>
    </w:p>
    <w:p w14:paraId="3D9875AF" w14:textId="77777777" w:rsidR="0020539C" w:rsidRPr="00B0144D" w:rsidRDefault="0020539C" w:rsidP="0020539C">
      <w:pPr>
        <w:pStyle w:val="NoSpacing"/>
        <w:rPr>
          <w:rFonts w:ascii="Tahoma" w:hAnsi="Tahoma" w:cs="Tahoma"/>
          <w:sz w:val="23"/>
          <w:szCs w:val="23"/>
          <w:lang w:val="en-GB"/>
        </w:rPr>
      </w:pPr>
    </w:p>
    <w:p w14:paraId="1CE79D42" w14:textId="77777777" w:rsidR="0020539C" w:rsidRDefault="0020539C" w:rsidP="0020539C">
      <w:pPr>
        <w:spacing w:after="0" w:line="240" w:lineRule="auto"/>
        <w:jc w:val="center"/>
        <w:rPr>
          <w:rFonts w:ascii="Tahoma" w:eastAsia="Times New Roman" w:hAnsi="Tahoma" w:cs="Tahoma"/>
          <w:b/>
          <w:sz w:val="23"/>
          <w:szCs w:val="23"/>
          <w:lang w:val="en-GB"/>
        </w:rPr>
      </w:pP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>(Chairperson,</w:t>
      </w:r>
      <w:r>
        <w:rPr>
          <w:rFonts w:ascii="Tahoma" w:eastAsia="Times New Roman" w:hAnsi="Tahoma" w:cs="Tahoma"/>
          <w:b/>
          <w:sz w:val="23"/>
          <w:szCs w:val="23"/>
          <w:lang w:val="en-GB"/>
        </w:rPr>
        <w:t xml:space="preserve"> EAC</w:t>
      </w:r>
      <w:r w:rsidRPr="00B0144D">
        <w:rPr>
          <w:rFonts w:ascii="Tahoma" w:eastAsia="Times New Roman" w:hAnsi="Tahoma" w:cs="Tahoma"/>
          <w:b/>
          <w:sz w:val="23"/>
          <w:szCs w:val="23"/>
          <w:lang w:val="en-GB"/>
        </w:rPr>
        <w:t xml:space="preserve"> Council of Ministers)</w:t>
      </w:r>
    </w:p>
    <w:p w14:paraId="7AEA9A6D" w14:textId="77777777" w:rsidR="00E50A77" w:rsidRDefault="00E50A77" w:rsidP="00E50A77">
      <w:pPr>
        <w:tabs>
          <w:tab w:val="left" w:pos="2700"/>
        </w:tabs>
        <w:spacing w:after="0" w:line="240" w:lineRule="auto"/>
        <w:jc w:val="both"/>
        <w:rPr>
          <w:rFonts w:ascii="Tahoma" w:eastAsia="Times New Roman" w:hAnsi="Tahoma" w:cs="Tahoma"/>
          <w:b/>
          <w:sz w:val="23"/>
          <w:szCs w:val="23"/>
          <w:lang w:val="en-GB"/>
        </w:rPr>
      </w:pPr>
    </w:p>
    <w:p w14:paraId="1A2B5163" w14:textId="537537EE" w:rsidR="000C4847" w:rsidRPr="00E17BEA" w:rsidRDefault="00E17BEA" w:rsidP="004F36AA">
      <w:pPr>
        <w:pStyle w:val="ListParagraph"/>
        <w:numPr>
          <w:ilvl w:val="0"/>
          <w:numId w:val="1"/>
        </w:numPr>
        <w:tabs>
          <w:tab w:val="left" w:pos="540"/>
          <w:tab w:val="left" w:pos="2700"/>
        </w:tabs>
        <w:spacing w:after="0" w:line="240" w:lineRule="auto"/>
        <w:rPr>
          <w:rFonts w:ascii="Tahoma" w:hAnsi="Tahoma" w:cs="Tahoma"/>
          <w:b/>
          <w:bCs/>
          <w:sz w:val="23"/>
          <w:szCs w:val="23"/>
          <w:lang w:val="en-GB"/>
        </w:rPr>
      </w:pPr>
      <w:r w:rsidRPr="00E17BEA">
        <w:rPr>
          <w:rFonts w:ascii="Tahoma" w:eastAsia="Times New Roman" w:hAnsi="Tahoma" w:cs="Tahoma"/>
          <w:b/>
          <w:sz w:val="23"/>
          <w:szCs w:val="23"/>
          <w:lang w:val="en-GB"/>
        </w:rPr>
        <w:t>ADJOURNMENT</w:t>
      </w:r>
      <w:r w:rsidRPr="00E17BEA">
        <w:rPr>
          <w:rFonts w:ascii="Tahoma" w:hAnsi="Tahoma" w:cs="Tahoma"/>
          <w:b/>
          <w:bCs/>
          <w:sz w:val="23"/>
          <w:szCs w:val="23"/>
          <w:lang w:val="en-GB"/>
        </w:rPr>
        <w:t xml:space="preserve"> </w:t>
      </w:r>
    </w:p>
    <w:sectPr w:rsidR="000C4847" w:rsidRPr="00E17BEA" w:rsidSect="00452B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30" w:right="990" w:bottom="547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0731D" w14:textId="77777777" w:rsidR="00A17DF7" w:rsidRDefault="00A17DF7" w:rsidP="00693780">
      <w:pPr>
        <w:spacing w:after="0" w:line="240" w:lineRule="auto"/>
      </w:pPr>
      <w:r>
        <w:separator/>
      </w:r>
    </w:p>
  </w:endnote>
  <w:endnote w:type="continuationSeparator" w:id="0">
    <w:p w14:paraId="1A4A6E77" w14:textId="77777777" w:rsidR="00A17DF7" w:rsidRDefault="00A17DF7" w:rsidP="0069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krit Text">
    <w:charset w:val="00"/>
    <w:family w:val="roman"/>
    <w:pitch w:val="variable"/>
    <w:sig w:usb0="A000804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3847" w14:textId="77777777" w:rsidR="00517C8F" w:rsidRDefault="00517C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3316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3A6654" w14:textId="00200F3A" w:rsidR="00063037" w:rsidRDefault="000630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584896" w14:textId="77777777" w:rsidR="004B3E99" w:rsidRPr="00A80453" w:rsidRDefault="004B3E99" w:rsidP="004B3E99">
    <w:pPr>
      <w:spacing w:after="0" w:line="240" w:lineRule="auto"/>
      <w:rPr>
        <w:rFonts w:ascii="Tahoma" w:eastAsia="Times New Roman" w:hAnsi="Tahoma" w:cs="Tahoma"/>
        <w:b/>
        <w:sz w:val="24"/>
        <w:szCs w:val="24"/>
        <w:lang w:val="en-GB"/>
      </w:rPr>
    </w:pPr>
    <w:r w:rsidRPr="00A80453">
      <w:rPr>
        <w:rFonts w:ascii="Tahoma" w:eastAsia="Times New Roman" w:hAnsi="Tahoma" w:cs="Tahoma"/>
        <w:b/>
        <w:sz w:val="12"/>
        <w:szCs w:val="12"/>
        <w:lang w:val="en-GB"/>
      </w:rPr>
      <w:t>Clerk’s Chambers</w:t>
    </w:r>
  </w:p>
  <w:p w14:paraId="1BE59429" w14:textId="77777777" w:rsidR="004B3E99" w:rsidRDefault="004B3E99" w:rsidP="004B3E99">
    <w:pPr>
      <w:spacing w:after="0" w:line="240" w:lineRule="auto"/>
      <w:rPr>
        <w:rFonts w:ascii="Tahoma" w:eastAsia="Times New Roman" w:hAnsi="Tahoma" w:cs="Tahoma"/>
        <w:b/>
        <w:sz w:val="12"/>
        <w:szCs w:val="12"/>
        <w:lang w:val="en-GB"/>
      </w:rPr>
    </w:pPr>
    <w:r w:rsidRPr="00A80453">
      <w:rPr>
        <w:rFonts w:ascii="Tahoma" w:eastAsia="Times New Roman" w:hAnsi="Tahoma" w:cs="Tahoma"/>
        <w:b/>
        <w:sz w:val="12"/>
        <w:szCs w:val="12"/>
        <w:lang w:val="en-GB"/>
      </w:rPr>
      <w:t>Third Floor, EALA Wing</w:t>
    </w:r>
  </w:p>
  <w:p w14:paraId="11B355B8" w14:textId="4D3F98CB" w:rsidR="004B3E99" w:rsidRPr="00663B3E" w:rsidRDefault="004B3E99" w:rsidP="004B3E99">
    <w:pPr>
      <w:spacing w:after="0" w:line="240" w:lineRule="auto"/>
      <w:rPr>
        <w:rFonts w:ascii="Tahoma" w:eastAsia="Times New Roman" w:hAnsi="Tahoma" w:cs="Tahoma"/>
        <w:b/>
        <w:sz w:val="12"/>
        <w:szCs w:val="12"/>
        <w:lang w:val="en-GB"/>
      </w:rPr>
    </w:pPr>
    <w:r w:rsidRPr="00A80453">
      <w:rPr>
        <w:rFonts w:ascii="Tahoma" w:eastAsia="Times New Roman" w:hAnsi="Tahoma" w:cs="Tahoma"/>
        <w:b/>
        <w:sz w:val="12"/>
        <w:szCs w:val="12"/>
        <w:lang w:val="en-GB"/>
      </w:rPr>
      <w:t>EAC Headquarters</w:t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 xml:space="preserve">, </w:t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>Arusha, TANZANIA</w:t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5B40DC">
      <w:rPr>
        <w:rFonts w:ascii="Tahoma" w:eastAsia="Times New Roman" w:hAnsi="Tahoma" w:cs="Tahoma"/>
        <w:b/>
        <w:sz w:val="12"/>
        <w:szCs w:val="12"/>
        <w:lang w:val="en-GB"/>
      </w:rPr>
      <w:t>2</w:t>
    </w:r>
    <w:r w:rsidR="00517C8F">
      <w:rPr>
        <w:rFonts w:ascii="Tahoma" w:eastAsia="Times New Roman" w:hAnsi="Tahoma" w:cs="Tahoma"/>
        <w:b/>
        <w:sz w:val="12"/>
        <w:szCs w:val="12"/>
        <w:lang w:val="en-GB"/>
      </w:rPr>
      <w:t>8</w:t>
    </w:r>
    <w:r w:rsidR="008B7269" w:rsidRPr="00C71749">
      <w:rPr>
        <w:rFonts w:ascii="Tahoma" w:eastAsia="Times New Roman" w:hAnsi="Tahoma" w:cs="Tahoma"/>
        <w:b/>
        <w:sz w:val="12"/>
        <w:szCs w:val="12"/>
        <w:vertAlign w:val="superscript"/>
        <w:lang w:val="en-GB"/>
      </w:rPr>
      <w:t>th</w:t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 xml:space="preserve"> June,</w:t>
    </w:r>
    <w:r w:rsidR="008B7269" w:rsidRPr="0083527A">
      <w:rPr>
        <w:rFonts w:ascii="Tahoma" w:eastAsia="Times New Roman" w:hAnsi="Tahoma" w:cs="Tahoma"/>
        <w:b/>
        <w:sz w:val="12"/>
        <w:szCs w:val="12"/>
        <w:lang w:val="en-GB"/>
      </w:rPr>
      <w:t xml:space="preserve"> 202</w:t>
    </w:r>
    <w:r w:rsidR="005B40DC">
      <w:rPr>
        <w:rFonts w:ascii="Tahoma" w:eastAsia="Times New Roman" w:hAnsi="Tahoma" w:cs="Tahoma"/>
        <w:b/>
        <w:sz w:val="12"/>
        <w:szCs w:val="12"/>
        <w:lang w:val="en-GB"/>
      </w:rPr>
      <w:t>5</w:t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</w:p>
  <w:p w14:paraId="675D3F54" w14:textId="3A2CB577" w:rsidR="00C7578D" w:rsidRPr="004B3E99" w:rsidRDefault="00C7578D" w:rsidP="00C7578D">
    <w:pPr>
      <w:pStyle w:val="Footer"/>
      <w:jc w:val="center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7C98C" w14:textId="77777777" w:rsidR="00517C8F" w:rsidRDefault="00517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0F619" w14:textId="77777777" w:rsidR="00A17DF7" w:rsidRDefault="00A17DF7" w:rsidP="00693780">
      <w:pPr>
        <w:spacing w:after="0" w:line="240" w:lineRule="auto"/>
      </w:pPr>
      <w:r>
        <w:separator/>
      </w:r>
    </w:p>
  </w:footnote>
  <w:footnote w:type="continuationSeparator" w:id="0">
    <w:p w14:paraId="0561B5DF" w14:textId="77777777" w:rsidR="00A17DF7" w:rsidRDefault="00A17DF7" w:rsidP="00693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B813F" w14:textId="77777777" w:rsidR="00517C8F" w:rsidRDefault="00517C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2ECCC" w14:textId="77777777" w:rsidR="00517C8F" w:rsidRDefault="00517C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E03F" w14:textId="77777777" w:rsidR="00517C8F" w:rsidRDefault="00517C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535"/>
    <w:multiLevelType w:val="hybridMultilevel"/>
    <w:tmpl w:val="A1A8125C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B0FC2"/>
    <w:multiLevelType w:val="hybridMultilevel"/>
    <w:tmpl w:val="942A7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D90622"/>
    <w:multiLevelType w:val="hybridMultilevel"/>
    <w:tmpl w:val="30C6924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B096C"/>
    <w:multiLevelType w:val="hybridMultilevel"/>
    <w:tmpl w:val="3558D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41A65E1"/>
    <w:multiLevelType w:val="hybridMultilevel"/>
    <w:tmpl w:val="6EE6E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F56C0"/>
    <w:multiLevelType w:val="hybridMultilevel"/>
    <w:tmpl w:val="436837C8"/>
    <w:lvl w:ilvl="0" w:tplc="DA3020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6406F"/>
    <w:multiLevelType w:val="hybridMultilevel"/>
    <w:tmpl w:val="88EC5B1C"/>
    <w:lvl w:ilvl="0" w:tplc="68B0960A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bCs w:val="0"/>
        <w:sz w:val="24"/>
        <w:szCs w:val="24"/>
      </w:rPr>
    </w:lvl>
    <w:lvl w:ilvl="2" w:tplc="C8C0E848">
      <w:start w:val="9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2D5B42"/>
    <w:multiLevelType w:val="hybridMultilevel"/>
    <w:tmpl w:val="6296911A"/>
    <w:lvl w:ilvl="0" w:tplc="F22E6C1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DA3ECD"/>
    <w:multiLevelType w:val="hybridMultilevel"/>
    <w:tmpl w:val="DB2821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EC540D"/>
    <w:multiLevelType w:val="hybridMultilevel"/>
    <w:tmpl w:val="52A4E6DC"/>
    <w:lvl w:ilvl="0" w:tplc="6B586D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40C21"/>
    <w:multiLevelType w:val="hybridMultilevel"/>
    <w:tmpl w:val="1F0ED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83D6B"/>
    <w:multiLevelType w:val="hybridMultilevel"/>
    <w:tmpl w:val="E4588AE2"/>
    <w:lvl w:ilvl="0" w:tplc="F22E6C1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4B41D1"/>
    <w:multiLevelType w:val="hybridMultilevel"/>
    <w:tmpl w:val="7A64C3A8"/>
    <w:lvl w:ilvl="0" w:tplc="F22E6C1C">
      <w:start w:val="1"/>
      <w:numFmt w:val="lowerRoman"/>
      <w:lvlText w:val="(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3" w15:restartNumberingAfterBreak="0">
    <w:nsid w:val="3326671E"/>
    <w:multiLevelType w:val="hybridMultilevel"/>
    <w:tmpl w:val="CDFE25D4"/>
    <w:lvl w:ilvl="0" w:tplc="68B0960A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946A2006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963558"/>
    <w:multiLevelType w:val="hybridMultilevel"/>
    <w:tmpl w:val="5832D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B85449"/>
    <w:multiLevelType w:val="hybridMultilevel"/>
    <w:tmpl w:val="A1A8125C"/>
    <w:lvl w:ilvl="0" w:tplc="F22E6C1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16668"/>
    <w:multiLevelType w:val="hybridMultilevel"/>
    <w:tmpl w:val="A10E2A7E"/>
    <w:lvl w:ilvl="0" w:tplc="FFFFFFFF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1B7AA1"/>
    <w:multiLevelType w:val="hybridMultilevel"/>
    <w:tmpl w:val="FA2E4660"/>
    <w:lvl w:ilvl="0" w:tplc="68B0960A">
      <w:start w:val="1"/>
      <w:numFmt w:val="lowerRoman"/>
      <w:lvlText w:val="(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1187E53"/>
    <w:multiLevelType w:val="hybridMultilevel"/>
    <w:tmpl w:val="1638E1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0E534C"/>
    <w:multiLevelType w:val="hybridMultilevel"/>
    <w:tmpl w:val="7B3ABB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67E03B2">
      <w:start w:val="1"/>
      <w:numFmt w:val="lowerLetter"/>
      <w:lvlText w:val="(%3)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9F73BD0"/>
    <w:multiLevelType w:val="hybridMultilevel"/>
    <w:tmpl w:val="BBC65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76F57"/>
    <w:multiLevelType w:val="hybridMultilevel"/>
    <w:tmpl w:val="EC36571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E03B2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A87E59"/>
    <w:multiLevelType w:val="hybridMultilevel"/>
    <w:tmpl w:val="AE7656E8"/>
    <w:lvl w:ilvl="0" w:tplc="1FF8BB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F2882"/>
    <w:multiLevelType w:val="hybridMultilevel"/>
    <w:tmpl w:val="A10E2A7E"/>
    <w:lvl w:ilvl="0" w:tplc="F22E6C1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13C57"/>
    <w:multiLevelType w:val="hybridMultilevel"/>
    <w:tmpl w:val="1ABC1F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7132E49"/>
    <w:multiLevelType w:val="hybridMultilevel"/>
    <w:tmpl w:val="C36454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Letter"/>
      <w:lvlText w:val="(%3)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511542"/>
    <w:multiLevelType w:val="hybridMultilevel"/>
    <w:tmpl w:val="82346D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7B40FA"/>
    <w:multiLevelType w:val="hybridMultilevel"/>
    <w:tmpl w:val="0286100C"/>
    <w:lvl w:ilvl="0" w:tplc="28408606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E1CF2"/>
    <w:multiLevelType w:val="hybridMultilevel"/>
    <w:tmpl w:val="072A1BC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E03B2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FF2600"/>
    <w:multiLevelType w:val="hybridMultilevel"/>
    <w:tmpl w:val="0F4AE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11FDC"/>
    <w:multiLevelType w:val="hybridMultilevel"/>
    <w:tmpl w:val="02B6740A"/>
    <w:lvl w:ilvl="0" w:tplc="F22E6C1C">
      <w:start w:val="1"/>
      <w:numFmt w:val="lowerRoman"/>
      <w:lvlText w:val="(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1" w15:restartNumberingAfterBreak="0">
    <w:nsid w:val="703A3572"/>
    <w:multiLevelType w:val="hybridMultilevel"/>
    <w:tmpl w:val="110A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EE5936"/>
    <w:multiLevelType w:val="hybridMultilevel"/>
    <w:tmpl w:val="8E025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2320E"/>
    <w:multiLevelType w:val="hybridMultilevel"/>
    <w:tmpl w:val="1E503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533475">
    <w:abstractNumId w:val="19"/>
  </w:num>
  <w:num w:numId="2" w16cid:durableId="522594498">
    <w:abstractNumId w:val="27"/>
  </w:num>
  <w:num w:numId="3" w16cid:durableId="247202211">
    <w:abstractNumId w:val="22"/>
  </w:num>
  <w:num w:numId="4" w16cid:durableId="1347247793">
    <w:abstractNumId w:val="10"/>
  </w:num>
  <w:num w:numId="5" w16cid:durableId="521936786">
    <w:abstractNumId w:val="4"/>
  </w:num>
  <w:num w:numId="6" w16cid:durableId="1408041495">
    <w:abstractNumId w:val="17"/>
  </w:num>
  <w:num w:numId="7" w16cid:durableId="1612861456">
    <w:abstractNumId w:val="5"/>
  </w:num>
  <w:num w:numId="8" w16cid:durableId="952246485">
    <w:abstractNumId w:val="7"/>
  </w:num>
  <w:num w:numId="9" w16cid:durableId="1082800260">
    <w:abstractNumId w:val="11"/>
  </w:num>
  <w:num w:numId="10" w16cid:durableId="1844856485">
    <w:abstractNumId w:val="30"/>
  </w:num>
  <w:num w:numId="11" w16cid:durableId="789739594">
    <w:abstractNumId w:val="15"/>
  </w:num>
  <w:num w:numId="12" w16cid:durableId="92014200">
    <w:abstractNumId w:val="23"/>
  </w:num>
  <w:num w:numId="13" w16cid:durableId="1347710791">
    <w:abstractNumId w:val="21"/>
  </w:num>
  <w:num w:numId="14" w16cid:durableId="1574388543">
    <w:abstractNumId w:val="28"/>
  </w:num>
  <w:num w:numId="15" w16cid:durableId="956523185">
    <w:abstractNumId w:val="29"/>
  </w:num>
  <w:num w:numId="16" w16cid:durableId="1125154403">
    <w:abstractNumId w:val="14"/>
  </w:num>
  <w:num w:numId="17" w16cid:durableId="273942876">
    <w:abstractNumId w:val="3"/>
  </w:num>
  <w:num w:numId="18" w16cid:durableId="1073892932">
    <w:abstractNumId w:val="2"/>
  </w:num>
  <w:num w:numId="19" w16cid:durableId="149836573">
    <w:abstractNumId w:val="13"/>
  </w:num>
  <w:num w:numId="20" w16cid:durableId="1035275833">
    <w:abstractNumId w:val="6"/>
  </w:num>
  <w:num w:numId="21" w16cid:durableId="1319723479">
    <w:abstractNumId w:val="33"/>
  </w:num>
  <w:num w:numId="22" w16cid:durableId="1922251169">
    <w:abstractNumId w:val="8"/>
  </w:num>
  <w:num w:numId="23" w16cid:durableId="1625575778">
    <w:abstractNumId w:val="1"/>
  </w:num>
  <w:num w:numId="24" w16cid:durableId="1963534783">
    <w:abstractNumId w:val="31"/>
  </w:num>
  <w:num w:numId="25" w16cid:durableId="447357052">
    <w:abstractNumId w:val="9"/>
  </w:num>
  <w:num w:numId="26" w16cid:durableId="1432315087">
    <w:abstractNumId w:val="24"/>
  </w:num>
  <w:num w:numId="27" w16cid:durableId="1294943920">
    <w:abstractNumId w:val="32"/>
  </w:num>
  <w:num w:numId="28" w16cid:durableId="978729565">
    <w:abstractNumId w:val="26"/>
  </w:num>
  <w:num w:numId="29" w16cid:durableId="1505441510">
    <w:abstractNumId w:val="25"/>
  </w:num>
  <w:num w:numId="30" w16cid:durableId="1538277722">
    <w:abstractNumId w:val="20"/>
  </w:num>
  <w:num w:numId="31" w16cid:durableId="224033388">
    <w:abstractNumId w:val="18"/>
  </w:num>
  <w:num w:numId="32" w16cid:durableId="1039208479">
    <w:abstractNumId w:val="12"/>
  </w:num>
  <w:num w:numId="33" w16cid:durableId="1144154945">
    <w:abstractNumId w:val="0"/>
  </w:num>
  <w:num w:numId="34" w16cid:durableId="19949480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A54"/>
    <w:rsid w:val="00002A66"/>
    <w:rsid w:val="00020842"/>
    <w:rsid w:val="00040998"/>
    <w:rsid w:val="0005238B"/>
    <w:rsid w:val="00063037"/>
    <w:rsid w:val="00067731"/>
    <w:rsid w:val="00082805"/>
    <w:rsid w:val="0008549A"/>
    <w:rsid w:val="000975FA"/>
    <w:rsid w:val="000C4847"/>
    <w:rsid w:val="000C68AF"/>
    <w:rsid w:val="000D120B"/>
    <w:rsid w:val="000F44EE"/>
    <w:rsid w:val="00106C1D"/>
    <w:rsid w:val="00106D63"/>
    <w:rsid w:val="001247EE"/>
    <w:rsid w:val="001350E1"/>
    <w:rsid w:val="00142C01"/>
    <w:rsid w:val="001449C3"/>
    <w:rsid w:val="00150299"/>
    <w:rsid w:val="00152E0E"/>
    <w:rsid w:val="001B2EEA"/>
    <w:rsid w:val="001B4D8E"/>
    <w:rsid w:val="001B78C3"/>
    <w:rsid w:val="001C14CC"/>
    <w:rsid w:val="001C2B37"/>
    <w:rsid w:val="001D4A54"/>
    <w:rsid w:val="001E5672"/>
    <w:rsid w:val="001E7095"/>
    <w:rsid w:val="001F0B5E"/>
    <w:rsid w:val="001F3CE6"/>
    <w:rsid w:val="0020539C"/>
    <w:rsid w:val="00236E77"/>
    <w:rsid w:val="00244855"/>
    <w:rsid w:val="002668D1"/>
    <w:rsid w:val="00273672"/>
    <w:rsid w:val="00283A11"/>
    <w:rsid w:val="002A724A"/>
    <w:rsid w:val="002C2509"/>
    <w:rsid w:val="002C551C"/>
    <w:rsid w:val="002D1278"/>
    <w:rsid w:val="002D46D1"/>
    <w:rsid w:val="002E1D41"/>
    <w:rsid w:val="002E7320"/>
    <w:rsid w:val="002F4F48"/>
    <w:rsid w:val="00303DBB"/>
    <w:rsid w:val="00303FC0"/>
    <w:rsid w:val="00311976"/>
    <w:rsid w:val="00317C3B"/>
    <w:rsid w:val="003235F2"/>
    <w:rsid w:val="00324719"/>
    <w:rsid w:val="0034394D"/>
    <w:rsid w:val="00356CE3"/>
    <w:rsid w:val="00370E7D"/>
    <w:rsid w:val="00372726"/>
    <w:rsid w:val="00380DB5"/>
    <w:rsid w:val="003824C9"/>
    <w:rsid w:val="00384245"/>
    <w:rsid w:val="00385D21"/>
    <w:rsid w:val="00392133"/>
    <w:rsid w:val="003930C3"/>
    <w:rsid w:val="003A3D57"/>
    <w:rsid w:val="003B2D03"/>
    <w:rsid w:val="003B40BA"/>
    <w:rsid w:val="003B59CE"/>
    <w:rsid w:val="003C069D"/>
    <w:rsid w:val="003C562A"/>
    <w:rsid w:val="003D08CE"/>
    <w:rsid w:val="003F210E"/>
    <w:rsid w:val="0041028C"/>
    <w:rsid w:val="00411778"/>
    <w:rsid w:val="0043455C"/>
    <w:rsid w:val="004377D8"/>
    <w:rsid w:val="004524D5"/>
    <w:rsid w:val="00452BC3"/>
    <w:rsid w:val="004877B1"/>
    <w:rsid w:val="00493736"/>
    <w:rsid w:val="004A363E"/>
    <w:rsid w:val="004B3E99"/>
    <w:rsid w:val="004E2690"/>
    <w:rsid w:val="004E39CE"/>
    <w:rsid w:val="004E7211"/>
    <w:rsid w:val="004E770B"/>
    <w:rsid w:val="004E7A38"/>
    <w:rsid w:val="004F2D29"/>
    <w:rsid w:val="004F36AA"/>
    <w:rsid w:val="00510F88"/>
    <w:rsid w:val="00517C8F"/>
    <w:rsid w:val="005236E1"/>
    <w:rsid w:val="0053213D"/>
    <w:rsid w:val="00534ABC"/>
    <w:rsid w:val="005473C6"/>
    <w:rsid w:val="00577244"/>
    <w:rsid w:val="0058714A"/>
    <w:rsid w:val="00590036"/>
    <w:rsid w:val="00590228"/>
    <w:rsid w:val="005A78BF"/>
    <w:rsid w:val="005B40DC"/>
    <w:rsid w:val="005C19AF"/>
    <w:rsid w:val="005C326E"/>
    <w:rsid w:val="005C37B3"/>
    <w:rsid w:val="005D206C"/>
    <w:rsid w:val="005D4F8E"/>
    <w:rsid w:val="005E5B5A"/>
    <w:rsid w:val="005F6C80"/>
    <w:rsid w:val="00613302"/>
    <w:rsid w:val="00614FF2"/>
    <w:rsid w:val="00633AD0"/>
    <w:rsid w:val="00641AEA"/>
    <w:rsid w:val="00643F5E"/>
    <w:rsid w:val="00645D4F"/>
    <w:rsid w:val="00653A1D"/>
    <w:rsid w:val="00656791"/>
    <w:rsid w:val="00660A83"/>
    <w:rsid w:val="00681F32"/>
    <w:rsid w:val="00693780"/>
    <w:rsid w:val="0069601F"/>
    <w:rsid w:val="006A0229"/>
    <w:rsid w:val="006F1943"/>
    <w:rsid w:val="006F5494"/>
    <w:rsid w:val="00706331"/>
    <w:rsid w:val="00715B56"/>
    <w:rsid w:val="00721442"/>
    <w:rsid w:val="00726B30"/>
    <w:rsid w:val="007458F4"/>
    <w:rsid w:val="0076067D"/>
    <w:rsid w:val="0076588D"/>
    <w:rsid w:val="007738AE"/>
    <w:rsid w:val="00774518"/>
    <w:rsid w:val="00787FA2"/>
    <w:rsid w:val="00791949"/>
    <w:rsid w:val="00793F2C"/>
    <w:rsid w:val="00797E80"/>
    <w:rsid w:val="007B3BD1"/>
    <w:rsid w:val="007B5DD6"/>
    <w:rsid w:val="007D398B"/>
    <w:rsid w:val="007E57E1"/>
    <w:rsid w:val="007F51C7"/>
    <w:rsid w:val="007F5206"/>
    <w:rsid w:val="00800FB9"/>
    <w:rsid w:val="00810BF6"/>
    <w:rsid w:val="0082092E"/>
    <w:rsid w:val="00832E61"/>
    <w:rsid w:val="00834224"/>
    <w:rsid w:val="008416FB"/>
    <w:rsid w:val="00851BBC"/>
    <w:rsid w:val="00853D82"/>
    <w:rsid w:val="00856AF7"/>
    <w:rsid w:val="00872C95"/>
    <w:rsid w:val="00873B07"/>
    <w:rsid w:val="00876E76"/>
    <w:rsid w:val="00881A5B"/>
    <w:rsid w:val="008908D9"/>
    <w:rsid w:val="008A155F"/>
    <w:rsid w:val="008B7269"/>
    <w:rsid w:val="008C5E50"/>
    <w:rsid w:val="008F12F8"/>
    <w:rsid w:val="008F3930"/>
    <w:rsid w:val="00913023"/>
    <w:rsid w:val="00926215"/>
    <w:rsid w:val="00927B9F"/>
    <w:rsid w:val="009357A8"/>
    <w:rsid w:val="00945616"/>
    <w:rsid w:val="00953E4C"/>
    <w:rsid w:val="00966104"/>
    <w:rsid w:val="0097149E"/>
    <w:rsid w:val="009716EC"/>
    <w:rsid w:val="00974699"/>
    <w:rsid w:val="00990362"/>
    <w:rsid w:val="00991325"/>
    <w:rsid w:val="009943EB"/>
    <w:rsid w:val="009B1973"/>
    <w:rsid w:val="00A0467B"/>
    <w:rsid w:val="00A107EC"/>
    <w:rsid w:val="00A17843"/>
    <w:rsid w:val="00A17DF7"/>
    <w:rsid w:val="00A257EA"/>
    <w:rsid w:val="00A31EC1"/>
    <w:rsid w:val="00A46645"/>
    <w:rsid w:val="00A56A0F"/>
    <w:rsid w:val="00A87B9E"/>
    <w:rsid w:val="00AA0FC1"/>
    <w:rsid w:val="00AA4B2F"/>
    <w:rsid w:val="00AC18E3"/>
    <w:rsid w:val="00AE7E55"/>
    <w:rsid w:val="00B0144D"/>
    <w:rsid w:val="00B020FC"/>
    <w:rsid w:val="00B13A8E"/>
    <w:rsid w:val="00B20E50"/>
    <w:rsid w:val="00B2305F"/>
    <w:rsid w:val="00B34261"/>
    <w:rsid w:val="00B42F4E"/>
    <w:rsid w:val="00B462E3"/>
    <w:rsid w:val="00B53691"/>
    <w:rsid w:val="00B568D1"/>
    <w:rsid w:val="00B56919"/>
    <w:rsid w:val="00B82865"/>
    <w:rsid w:val="00B91732"/>
    <w:rsid w:val="00B93C1B"/>
    <w:rsid w:val="00BB4A3B"/>
    <w:rsid w:val="00BE16D4"/>
    <w:rsid w:val="00BE3F8D"/>
    <w:rsid w:val="00BF2A35"/>
    <w:rsid w:val="00C00846"/>
    <w:rsid w:val="00C064E3"/>
    <w:rsid w:val="00C15416"/>
    <w:rsid w:val="00C23709"/>
    <w:rsid w:val="00C272B9"/>
    <w:rsid w:val="00C336BB"/>
    <w:rsid w:val="00C36A34"/>
    <w:rsid w:val="00C567BB"/>
    <w:rsid w:val="00C570CA"/>
    <w:rsid w:val="00C64C2D"/>
    <w:rsid w:val="00C6721E"/>
    <w:rsid w:val="00C72FCF"/>
    <w:rsid w:val="00C7578D"/>
    <w:rsid w:val="00C86AC2"/>
    <w:rsid w:val="00CA0851"/>
    <w:rsid w:val="00CA0F76"/>
    <w:rsid w:val="00CA3C07"/>
    <w:rsid w:val="00CB389E"/>
    <w:rsid w:val="00CB5CCF"/>
    <w:rsid w:val="00CB5F9B"/>
    <w:rsid w:val="00CE3BEB"/>
    <w:rsid w:val="00CF0536"/>
    <w:rsid w:val="00D14D6A"/>
    <w:rsid w:val="00D17B0C"/>
    <w:rsid w:val="00D34D6E"/>
    <w:rsid w:val="00D35B87"/>
    <w:rsid w:val="00D406F3"/>
    <w:rsid w:val="00D41E90"/>
    <w:rsid w:val="00D45A76"/>
    <w:rsid w:val="00D45FCB"/>
    <w:rsid w:val="00D60555"/>
    <w:rsid w:val="00D65DA9"/>
    <w:rsid w:val="00D70518"/>
    <w:rsid w:val="00D93635"/>
    <w:rsid w:val="00D9588C"/>
    <w:rsid w:val="00DA4DCB"/>
    <w:rsid w:val="00DA623C"/>
    <w:rsid w:val="00DD23C8"/>
    <w:rsid w:val="00DD6479"/>
    <w:rsid w:val="00DE025E"/>
    <w:rsid w:val="00DE66FC"/>
    <w:rsid w:val="00DF1691"/>
    <w:rsid w:val="00E03940"/>
    <w:rsid w:val="00E04D8E"/>
    <w:rsid w:val="00E14B69"/>
    <w:rsid w:val="00E14C2C"/>
    <w:rsid w:val="00E16A7C"/>
    <w:rsid w:val="00E17BEA"/>
    <w:rsid w:val="00E30012"/>
    <w:rsid w:val="00E37C9F"/>
    <w:rsid w:val="00E47464"/>
    <w:rsid w:val="00E50A77"/>
    <w:rsid w:val="00E52E18"/>
    <w:rsid w:val="00E57A84"/>
    <w:rsid w:val="00E7281C"/>
    <w:rsid w:val="00E748CD"/>
    <w:rsid w:val="00E81CD3"/>
    <w:rsid w:val="00E831C7"/>
    <w:rsid w:val="00E914E6"/>
    <w:rsid w:val="00EA16E0"/>
    <w:rsid w:val="00EA66C2"/>
    <w:rsid w:val="00EB6B2C"/>
    <w:rsid w:val="00ED1269"/>
    <w:rsid w:val="00ED5F37"/>
    <w:rsid w:val="00ED6EB6"/>
    <w:rsid w:val="00EE4BB9"/>
    <w:rsid w:val="00EF142B"/>
    <w:rsid w:val="00EF167A"/>
    <w:rsid w:val="00F04257"/>
    <w:rsid w:val="00F13167"/>
    <w:rsid w:val="00F14D79"/>
    <w:rsid w:val="00F2462C"/>
    <w:rsid w:val="00F253A0"/>
    <w:rsid w:val="00F31B7C"/>
    <w:rsid w:val="00F55D9D"/>
    <w:rsid w:val="00F913AE"/>
    <w:rsid w:val="00FA58E0"/>
    <w:rsid w:val="00FA662B"/>
    <w:rsid w:val="00FD1E64"/>
    <w:rsid w:val="00FE1DF1"/>
    <w:rsid w:val="00FE6442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DF3BD"/>
  <w15:chartTrackingRefBased/>
  <w15:docId w15:val="{06ADBAB6-A1F8-482F-986E-0F65E375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uces,References,- List tir"/>
    <w:basedOn w:val="Normal"/>
    <w:link w:val="ListParagraphChar"/>
    <w:uiPriority w:val="34"/>
    <w:qFormat/>
    <w:rsid w:val="001D4A54"/>
    <w:pPr>
      <w:ind w:left="720"/>
      <w:contextualSpacing/>
    </w:pPr>
  </w:style>
  <w:style w:type="character" w:customStyle="1" w:styleId="ListParagraphChar">
    <w:name w:val="List Paragraph Char"/>
    <w:aliases w:val="Puces Char,References Char,- List tir Char"/>
    <w:link w:val="ListParagraph"/>
    <w:uiPriority w:val="34"/>
    <w:rsid w:val="001D4A54"/>
  </w:style>
  <w:style w:type="paragraph" w:styleId="Header">
    <w:name w:val="header"/>
    <w:basedOn w:val="Normal"/>
    <w:link w:val="HeaderChar"/>
    <w:uiPriority w:val="99"/>
    <w:unhideWhenUsed/>
    <w:rsid w:val="0069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80"/>
  </w:style>
  <w:style w:type="paragraph" w:styleId="Footer">
    <w:name w:val="footer"/>
    <w:basedOn w:val="Normal"/>
    <w:link w:val="FooterChar"/>
    <w:uiPriority w:val="99"/>
    <w:unhideWhenUsed/>
    <w:rsid w:val="0069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80"/>
  </w:style>
  <w:style w:type="paragraph" w:styleId="NoSpacing">
    <w:name w:val="No Spacing"/>
    <w:uiPriority w:val="1"/>
    <w:qFormat/>
    <w:rsid w:val="0069378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71163-F195-465F-A5AD-47640DCD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Emilly Okema</dc:creator>
  <cp:keywords/>
  <dc:description/>
  <cp:lastModifiedBy>Emilly  Okema</cp:lastModifiedBy>
  <cp:revision>5</cp:revision>
  <cp:lastPrinted>2025-06-26T13:33:00Z</cp:lastPrinted>
  <dcterms:created xsi:type="dcterms:W3CDTF">2025-06-28T00:37:00Z</dcterms:created>
  <dcterms:modified xsi:type="dcterms:W3CDTF">2025-06-28T08:18:00Z</dcterms:modified>
</cp:coreProperties>
</file>