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3E" w:rsidRDefault="0017683E" w:rsidP="0017683E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58B58A3" wp14:editId="4DD40B94">
            <wp:simplePos x="0" y="0"/>
            <wp:positionH relativeFrom="margin">
              <wp:posOffset>2708910</wp:posOffset>
            </wp:positionH>
            <wp:positionV relativeFrom="paragraph">
              <wp:posOffset>11430</wp:posOffset>
            </wp:positionV>
            <wp:extent cx="774065" cy="495300"/>
            <wp:effectExtent l="0" t="0" r="6985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83E" w:rsidRPr="00FE1B09" w:rsidRDefault="0017683E" w:rsidP="0017683E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(124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17683E" w:rsidRDefault="0017683E" w:rsidP="0017683E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17683E" w:rsidRPr="00300337" w:rsidRDefault="0017683E" w:rsidP="0017683E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17683E" w:rsidRPr="00300337" w:rsidRDefault="0017683E" w:rsidP="0017683E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17683E" w:rsidRPr="00300337" w:rsidRDefault="0017683E" w:rsidP="0017683E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17683E" w:rsidRPr="00FE1B09" w:rsidRDefault="0017683E" w:rsidP="0017683E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FIF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TH MEETING - FOURTH SESSION - THIRD ASSEMBLY</w:t>
      </w:r>
    </w:p>
    <w:p w:rsidR="0017683E" w:rsidRPr="00300337" w:rsidRDefault="0017683E" w:rsidP="0017683E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17683E" w:rsidRPr="00300337" w:rsidRDefault="0017683E" w:rsidP="0017683E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17683E" w:rsidRPr="00300337" w:rsidRDefault="0017683E" w:rsidP="0017683E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17683E" w:rsidRPr="003E22CE" w:rsidRDefault="0017683E" w:rsidP="0017683E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4214BE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MARCH,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17683E" w:rsidRPr="0017683E" w:rsidRDefault="0017683E" w:rsidP="003C7A77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17683E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17683E" w:rsidRPr="0017683E" w:rsidRDefault="0017683E" w:rsidP="0017683E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17683E" w:rsidRPr="0017683E" w:rsidRDefault="0017683E" w:rsidP="003C7A77">
      <w:pPr>
        <w:pStyle w:val="ListParagraph"/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17683E">
        <w:rPr>
          <w:rFonts w:ascii="Tahoma" w:eastAsia="Calibri" w:hAnsi="Tahoma" w:cs="Tahoma"/>
          <w:b/>
          <w:sz w:val="24"/>
          <w:szCs w:val="24"/>
        </w:rPr>
        <w:t>COMMUNICATION FROM THE CHAIR</w:t>
      </w:r>
    </w:p>
    <w:p w:rsidR="00884C8B" w:rsidRPr="002A6E5B" w:rsidRDefault="00884C8B" w:rsidP="002A6E5B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17683E" w:rsidRPr="004123A7" w:rsidRDefault="0017683E" w:rsidP="0017683E">
      <w:pPr>
        <w:pStyle w:val="ListParagraph"/>
        <w:numPr>
          <w:ilvl w:val="0"/>
          <w:numId w:val="1"/>
        </w:numPr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F71886">
        <w:rPr>
          <w:rFonts w:ascii="Tahoma" w:eastAsia="Calibri" w:hAnsi="Tahoma" w:cs="Tahoma"/>
          <w:b/>
          <w:sz w:val="24"/>
          <w:szCs w:val="24"/>
        </w:rPr>
        <w:t>THE EAST AFRICAN COMMUNITY DISAST</w:t>
      </w:r>
      <w:r>
        <w:rPr>
          <w:rFonts w:ascii="Tahoma" w:eastAsia="Calibri" w:hAnsi="Tahoma" w:cs="Tahoma"/>
          <w:b/>
          <w:sz w:val="24"/>
          <w:szCs w:val="24"/>
        </w:rPr>
        <w:t>ER RISK REDUCTION AND MANA</w:t>
      </w:r>
      <w:r w:rsidR="00BE4142">
        <w:rPr>
          <w:rFonts w:ascii="Tahoma" w:eastAsia="Calibri" w:hAnsi="Tahoma" w:cs="Tahoma"/>
          <w:b/>
          <w:sz w:val="24"/>
          <w:szCs w:val="24"/>
        </w:rPr>
        <w:t>GEMENT BILL, 2012</w:t>
      </w:r>
      <w:bookmarkStart w:id="0" w:name="_GoBack"/>
      <w:bookmarkEnd w:id="0"/>
    </w:p>
    <w:p w:rsidR="002A6E5B" w:rsidRDefault="002A6E5B" w:rsidP="0017683E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17683E" w:rsidRPr="00C27ADB" w:rsidRDefault="00A8049D" w:rsidP="0017683E">
      <w:pPr>
        <w:spacing w:after="0" w:line="240" w:lineRule="auto"/>
        <w:ind w:left="720"/>
        <w:jc w:val="center"/>
        <w:rPr>
          <w:rFonts w:ascii="Tahoma" w:eastAsia="Calibri" w:hAnsi="Tahoma" w:cs="Tahoma"/>
          <w:b/>
          <w:sz w:val="24"/>
          <w:szCs w:val="24"/>
        </w:rPr>
      </w:pPr>
      <w:r w:rsidRPr="00C27ADB">
        <w:rPr>
          <w:rFonts w:ascii="Tahoma" w:eastAsia="Calibri" w:hAnsi="Tahoma" w:cs="Tahoma"/>
          <w:b/>
          <w:sz w:val="24"/>
          <w:szCs w:val="24"/>
        </w:rPr>
        <w:t xml:space="preserve"> </w:t>
      </w:r>
      <w:r w:rsidR="0017683E" w:rsidRPr="00C27ADB">
        <w:rPr>
          <w:rFonts w:ascii="Tahoma" w:eastAsia="Calibri" w:hAnsi="Tahoma" w:cs="Tahoma"/>
          <w:b/>
          <w:sz w:val="24"/>
          <w:szCs w:val="24"/>
        </w:rPr>
        <w:t>(Second Reading)</w:t>
      </w:r>
    </w:p>
    <w:p w:rsidR="0017683E" w:rsidRPr="00C27ADB" w:rsidRDefault="0017683E" w:rsidP="0017683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17683E" w:rsidRPr="00C27ADB" w:rsidRDefault="0017683E" w:rsidP="0017683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17683E" w:rsidRPr="00C27ADB" w:rsidRDefault="0017683E" w:rsidP="0017683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“THAT, 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>The East African Community Disast</w:t>
      </w:r>
      <w:r>
        <w:rPr>
          <w:rFonts w:ascii="Tahoma" w:eastAsia="Times New Roman" w:hAnsi="Tahoma" w:cs="Tahoma"/>
          <w:sz w:val="24"/>
          <w:szCs w:val="24"/>
          <w:lang w:val="en-GB"/>
        </w:rPr>
        <w:t>er Risk Red</w:t>
      </w:r>
      <w:r w:rsidR="00884C8B">
        <w:rPr>
          <w:rFonts w:ascii="Tahoma" w:eastAsia="Times New Roman" w:hAnsi="Tahoma" w:cs="Tahoma"/>
          <w:sz w:val="24"/>
          <w:szCs w:val="24"/>
          <w:lang w:val="en-GB"/>
        </w:rPr>
        <w:t>uction and Management Bill, 2012</w:t>
      </w:r>
      <w:r w:rsidRPr="00C27ADB">
        <w:rPr>
          <w:rFonts w:ascii="Tahoma" w:eastAsia="Times New Roman" w:hAnsi="Tahoma" w:cs="Tahoma"/>
          <w:sz w:val="24"/>
          <w:szCs w:val="24"/>
          <w:lang w:val="en-GB"/>
        </w:rPr>
        <w:t xml:space="preserve"> be read for the Second Time.”</w:t>
      </w:r>
    </w:p>
    <w:p w:rsidR="0017683E" w:rsidRPr="00C27ADB" w:rsidRDefault="0017683E" w:rsidP="0017683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C27ADB">
        <w:rPr>
          <w:rFonts w:ascii="Tahoma" w:eastAsia="Times New Roman" w:hAnsi="Tahoma" w:cs="Tahoma"/>
          <w:b/>
          <w:sz w:val="24"/>
          <w:szCs w:val="24"/>
          <w:lang w:val="en-GB"/>
        </w:rPr>
        <w:t>(Hon. Patricia Hajabakiga)</w:t>
      </w:r>
    </w:p>
    <w:p w:rsidR="0017683E" w:rsidRPr="00C27ADB" w:rsidRDefault="0017683E" w:rsidP="0017683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17683E" w:rsidRPr="00C27ADB" w:rsidRDefault="0017683E" w:rsidP="0017683E">
      <w:pPr>
        <w:numPr>
          <w:ilvl w:val="0"/>
          <w:numId w:val="3"/>
        </w:num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C27ADB">
        <w:rPr>
          <w:rFonts w:ascii="Tahoma" w:eastAsia="Times New Roman" w:hAnsi="Tahoma" w:cs="Tahoma"/>
          <w:color w:val="000000"/>
          <w:sz w:val="24"/>
          <w:szCs w:val="24"/>
        </w:rPr>
        <w:t>Report of the Committee on Agriculture, Tourism and Natural Resources on the East African Community Disast</w:t>
      </w:r>
      <w:r>
        <w:rPr>
          <w:rFonts w:ascii="Tahoma" w:eastAsia="Times New Roman" w:hAnsi="Tahoma" w:cs="Tahoma"/>
          <w:color w:val="000000"/>
          <w:sz w:val="24"/>
          <w:szCs w:val="24"/>
        </w:rPr>
        <w:t>er Risk Red</w:t>
      </w:r>
      <w:r w:rsidR="00884C8B">
        <w:rPr>
          <w:rFonts w:ascii="Tahoma" w:eastAsia="Times New Roman" w:hAnsi="Tahoma" w:cs="Tahoma"/>
          <w:color w:val="000000"/>
          <w:sz w:val="24"/>
          <w:szCs w:val="24"/>
        </w:rPr>
        <w:t>uction and Management Bill, 2012</w:t>
      </w:r>
      <w:r w:rsidRPr="00C27ADB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17683E" w:rsidRPr="00C27ADB" w:rsidRDefault="0017683E" w:rsidP="0017683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17683E" w:rsidRDefault="0017683E" w:rsidP="0017683E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C27ADB">
        <w:rPr>
          <w:rFonts w:ascii="Tahoma" w:eastAsia="Times New Roman" w:hAnsi="Tahoma" w:cs="Tahoma"/>
          <w:b/>
          <w:color w:val="000000"/>
          <w:sz w:val="24"/>
          <w:szCs w:val="24"/>
        </w:rPr>
        <w:t>(Chairperson, Committee on Agriculture, Tourism and Natural Resources)</w:t>
      </w:r>
    </w:p>
    <w:p w:rsidR="0017683E" w:rsidRPr="00C27ADB" w:rsidRDefault="0017683E" w:rsidP="0017683E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17683E" w:rsidRDefault="0017683E" w:rsidP="0017683E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5F4DEF">
        <w:rPr>
          <w:rFonts w:ascii="Tahoma" w:eastAsia="Calibri" w:hAnsi="Tahoma" w:cs="Tahoma"/>
          <w:sz w:val="24"/>
          <w:szCs w:val="24"/>
        </w:rPr>
        <w:t xml:space="preserve">Resumption of </w:t>
      </w:r>
      <w:r>
        <w:rPr>
          <w:rFonts w:ascii="Tahoma" w:eastAsia="Calibri" w:hAnsi="Tahoma" w:cs="Tahoma"/>
          <w:sz w:val="24"/>
          <w:szCs w:val="24"/>
        </w:rPr>
        <w:t>Business</w:t>
      </w:r>
      <w:r w:rsidRPr="005F4DEF">
        <w:rPr>
          <w:rFonts w:ascii="Tahoma" w:eastAsia="Calibri" w:hAnsi="Tahoma" w:cs="Tahoma"/>
          <w:sz w:val="24"/>
          <w:szCs w:val="24"/>
        </w:rPr>
        <w:t xml:space="preserve"> interrupted on </w:t>
      </w:r>
      <w:r>
        <w:rPr>
          <w:rFonts w:ascii="Tahoma" w:eastAsia="Calibri" w:hAnsi="Tahoma" w:cs="Tahoma"/>
          <w:sz w:val="24"/>
          <w:szCs w:val="24"/>
        </w:rPr>
        <w:t>26</w:t>
      </w:r>
      <w:r>
        <w:rPr>
          <w:rFonts w:ascii="Tahoma" w:eastAsia="Calibri" w:hAnsi="Tahoma" w:cs="Tahoma"/>
          <w:sz w:val="24"/>
          <w:szCs w:val="24"/>
          <w:vertAlign w:val="superscript"/>
        </w:rPr>
        <w:t xml:space="preserve">th </w:t>
      </w:r>
      <w:r>
        <w:rPr>
          <w:rFonts w:ascii="Tahoma" w:eastAsia="Calibri" w:hAnsi="Tahoma" w:cs="Tahoma"/>
          <w:sz w:val="24"/>
          <w:szCs w:val="24"/>
        </w:rPr>
        <w:t>January, 2016.</w:t>
      </w:r>
    </w:p>
    <w:p w:rsidR="003C7A77" w:rsidRDefault="003C7A77" w:rsidP="003C7A77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3C7A77" w:rsidRPr="003C7A77" w:rsidRDefault="003C7A77" w:rsidP="003C7A77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3C7A77">
        <w:rPr>
          <w:rFonts w:ascii="Tahoma" w:eastAsia="Calibri" w:hAnsi="Tahoma" w:cs="Tahoma"/>
          <w:b/>
          <w:sz w:val="24"/>
          <w:szCs w:val="24"/>
        </w:rPr>
        <w:t>MOTION FOR A RESOLUTION OF THE ASSEMBLY CONGRATULATING</w:t>
      </w:r>
      <w:r w:rsidR="002A6E5B">
        <w:rPr>
          <w:rFonts w:ascii="Tahoma" w:eastAsia="Calibri" w:hAnsi="Tahoma" w:cs="Tahoma"/>
          <w:b/>
          <w:sz w:val="24"/>
          <w:szCs w:val="24"/>
        </w:rPr>
        <w:t xml:space="preserve"> THE REPUBLIC OF</w:t>
      </w:r>
      <w:r w:rsidRPr="003C7A77">
        <w:rPr>
          <w:rFonts w:ascii="Tahoma" w:eastAsia="Calibri" w:hAnsi="Tahoma" w:cs="Tahoma"/>
          <w:b/>
          <w:sz w:val="24"/>
          <w:szCs w:val="24"/>
        </w:rPr>
        <w:t xml:space="preserve"> SOUTH SUDAN UPON JOINING THE EAST AFRICAN COMMUNITY</w:t>
      </w:r>
    </w:p>
    <w:p w:rsidR="0017683E" w:rsidRPr="005F4DEF" w:rsidRDefault="0017683E" w:rsidP="0017683E">
      <w:pPr>
        <w:pStyle w:val="ListParagraph"/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17683E" w:rsidRDefault="003C7A77" w:rsidP="0017683E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3C7A77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3C7A77" w:rsidRPr="00FE1B09" w:rsidRDefault="003C7A77" w:rsidP="003C7A77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3C7A77" w:rsidRPr="00FE1B09" w:rsidRDefault="003C7A77" w:rsidP="003C7A77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FE1B09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FE1B09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 xml:space="preserve">his Assembly do resolve to </w:t>
      </w:r>
      <w:r>
        <w:rPr>
          <w:rFonts w:ascii="Tahoma" w:eastAsia="Times New Roman" w:hAnsi="Tahoma" w:cs="Tahoma"/>
          <w:sz w:val="23"/>
          <w:szCs w:val="23"/>
          <w:lang w:val="en-GB"/>
        </w:rPr>
        <w:t>congratulate the</w:t>
      </w:r>
      <w:r w:rsidR="002A6E5B">
        <w:rPr>
          <w:rFonts w:ascii="Tahoma" w:eastAsia="Times New Roman" w:hAnsi="Tahoma" w:cs="Tahoma"/>
          <w:sz w:val="23"/>
          <w:szCs w:val="23"/>
          <w:lang w:val="en-GB"/>
        </w:rPr>
        <w:t xml:space="preserve"> Republic of </w:t>
      </w:r>
      <w:r>
        <w:rPr>
          <w:rFonts w:ascii="Tahoma" w:eastAsia="Times New Roman" w:hAnsi="Tahoma" w:cs="Tahoma"/>
          <w:sz w:val="23"/>
          <w:szCs w:val="23"/>
          <w:lang w:val="en-GB"/>
        </w:rPr>
        <w:t>South Sudan upon joining the East African Community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3C7A77" w:rsidRPr="00FE1B09" w:rsidRDefault="003C7A77" w:rsidP="003C7A77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sz w:val="23"/>
          <w:szCs w:val="23"/>
          <w:lang w:val="en-GB"/>
        </w:rPr>
        <w:t>(Hon. Peter Mathuki</w:t>
      </w:r>
      <w:r w:rsidRPr="00FE1B09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2A6E5B" w:rsidRDefault="002A6E5B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7683E" w:rsidRPr="000771A3" w:rsidRDefault="0017683E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17683E" w:rsidRPr="000771A3" w:rsidRDefault="0017683E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17683E" w:rsidRPr="000771A3" w:rsidRDefault="0017683E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17683E" w:rsidRPr="000771A3" w:rsidRDefault="0017683E" w:rsidP="0017683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                    </w:t>
      </w:r>
      <w:r w:rsidR="00884C8B">
        <w:rPr>
          <w:rFonts w:ascii="Tahoma" w:eastAsia="Times New Roman" w:hAnsi="Tahoma" w:cs="Tahoma"/>
          <w:b/>
          <w:sz w:val="12"/>
          <w:szCs w:val="12"/>
          <w:lang w:val="en-GB"/>
        </w:rPr>
        <w:t>March 09</w:t>
      </w:r>
      <w:r w:rsidRPr="000771A3">
        <w:rPr>
          <w:rFonts w:ascii="Tahoma" w:eastAsia="Times New Roman" w:hAnsi="Tahoma" w:cs="Tahoma"/>
          <w:b/>
          <w:sz w:val="12"/>
          <w:szCs w:val="12"/>
          <w:lang w:val="en-GB"/>
        </w:rPr>
        <w:t>, 2016</w:t>
      </w:r>
    </w:p>
    <w:sectPr w:rsidR="0017683E" w:rsidRPr="000771A3" w:rsidSect="00BE4142">
      <w:footerReference w:type="default" r:id="rId8"/>
      <w:pgSz w:w="12240" w:h="15840"/>
      <w:pgMar w:top="990" w:right="1170" w:bottom="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07" w:rsidRDefault="00610C07">
      <w:pPr>
        <w:spacing w:after="0" w:line="240" w:lineRule="auto"/>
      </w:pPr>
      <w:r>
        <w:separator/>
      </w:r>
    </w:p>
  </w:endnote>
  <w:endnote w:type="continuationSeparator" w:id="0">
    <w:p w:rsidR="00610C07" w:rsidRDefault="0061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900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F7D" w:rsidRDefault="00884C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4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610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07" w:rsidRDefault="00610C07">
      <w:pPr>
        <w:spacing w:after="0" w:line="240" w:lineRule="auto"/>
      </w:pPr>
      <w:r>
        <w:separator/>
      </w:r>
    </w:p>
  </w:footnote>
  <w:footnote w:type="continuationSeparator" w:id="0">
    <w:p w:rsidR="00610C07" w:rsidRDefault="00610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601"/>
    <w:multiLevelType w:val="hybridMultilevel"/>
    <w:tmpl w:val="0EF07C9A"/>
    <w:lvl w:ilvl="0" w:tplc="99944FDC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427"/>
    <w:multiLevelType w:val="hybridMultilevel"/>
    <w:tmpl w:val="66BCD7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F02CE"/>
    <w:multiLevelType w:val="hybridMultilevel"/>
    <w:tmpl w:val="9E98D582"/>
    <w:lvl w:ilvl="0" w:tplc="E6E8194A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06579"/>
    <w:multiLevelType w:val="hybridMultilevel"/>
    <w:tmpl w:val="6EFAFA64"/>
    <w:lvl w:ilvl="0" w:tplc="10E2080E">
      <w:start w:val="3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745A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3E"/>
    <w:rsid w:val="00046704"/>
    <w:rsid w:val="0017683E"/>
    <w:rsid w:val="002A6E5B"/>
    <w:rsid w:val="003C7A77"/>
    <w:rsid w:val="00437998"/>
    <w:rsid w:val="00610C07"/>
    <w:rsid w:val="00884C8B"/>
    <w:rsid w:val="00A8049D"/>
    <w:rsid w:val="00BE4142"/>
    <w:rsid w:val="00D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2A973-2106-4616-88AF-07026E9D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3E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17683E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7683E"/>
  </w:style>
  <w:style w:type="paragraph" w:styleId="BalloonText">
    <w:name w:val="Balloon Text"/>
    <w:basedOn w:val="Normal"/>
    <w:link w:val="BalloonTextChar"/>
    <w:uiPriority w:val="99"/>
    <w:semiHidden/>
    <w:unhideWhenUsed/>
    <w:rsid w:val="00884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2016-03-09T08:29:00Z</cp:lastPrinted>
  <dcterms:created xsi:type="dcterms:W3CDTF">2016-03-08T12:37:00Z</dcterms:created>
  <dcterms:modified xsi:type="dcterms:W3CDTF">2016-03-09T08:30:00Z</dcterms:modified>
</cp:coreProperties>
</file>