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E9112" w14:textId="4F412AB2" w:rsidR="001D4A54" w:rsidRPr="008B5F75" w:rsidRDefault="001D4A54" w:rsidP="00681F32">
      <w:pPr>
        <w:keepNext/>
        <w:tabs>
          <w:tab w:val="left" w:pos="0"/>
          <w:tab w:val="left" w:pos="4155"/>
        </w:tabs>
        <w:spacing w:after="0" w:line="240" w:lineRule="auto"/>
        <w:outlineLvl w:val="0"/>
        <w:rPr>
          <w:rFonts w:ascii="Tahoma" w:eastAsia="Calibri" w:hAnsi="Tahoma" w:cs="Tahoma"/>
          <w:b/>
          <w:bCs/>
          <w:sz w:val="26"/>
          <w:szCs w:val="26"/>
          <w:lang w:val="en-GB"/>
        </w:rPr>
      </w:pPr>
      <w:r w:rsidRPr="008B5F75">
        <w:rPr>
          <w:rFonts w:ascii="Times New Roman" w:eastAsia="Calibri" w:hAnsi="Times New Roman" w:cs="Times New Roman"/>
          <w:noProof/>
          <w:sz w:val="36"/>
          <w:szCs w:val="24"/>
        </w:rPr>
        <w:drawing>
          <wp:anchor distT="0" distB="0" distL="114300" distR="114300" simplePos="0" relativeHeight="251659264" behindDoc="0" locked="0" layoutInCell="1" allowOverlap="1" wp14:anchorId="67626301" wp14:editId="18C699F1">
            <wp:simplePos x="0" y="0"/>
            <wp:positionH relativeFrom="column">
              <wp:posOffset>2524125</wp:posOffset>
            </wp:positionH>
            <wp:positionV relativeFrom="paragraph">
              <wp:posOffset>0</wp:posOffset>
            </wp:positionV>
            <wp:extent cx="1114425" cy="971550"/>
            <wp:effectExtent l="0" t="0" r="9525" b="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BD1">
        <w:rPr>
          <w:rFonts w:ascii="Tahoma" w:eastAsia="Calibri" w:hAnsi="Tahoma" w:cs="Tahoma"/>
          <w:b/>
          <w:bCs/>
          <w:sz w:val="26"/>
          <w:szCs w:val="26"/>
          <w:lang w:val="en-GB"/>
        </w:rPr>
        <w:t>(12</w:t>
      </w:r>
      <w:r w:rsidR="009A7DF4">
        <w:rPr>
          <w:rFonts w:ascii="Tahoma" w:eastAsia="Calibri" w:hAnsi="Tahoma" w:cs="Tahoma"/>
          <w:b/>
          <w:bCs/>
          <w:sz w:val="26"/>
          <w:szCs w:val="26"/>
          <w:lang w:val="en-GB"/>
        </w:rPr>
        <w:t>9</w:t>
      </w:r>
      <w:r w:rsidR="007B3BD1">
        <w:rPr>
          <w:rFonts w:ascii="Tahoma" w:eastAsia="Calibri" w:hAnsi="Tahoma" w:cs="Tahoma"/>
          <w:b/>
          <w:bCs/>
          <w:sz w:val="26"/>
          <w:szCs w:val="26"/>
          <w:lang w:val="en-GB"/>
        </w:rPr>
        <w:t>)</w:t>
      </w:r>
    </w:p>
    <w:p w14:paraId="3B201FC1" w14:textId="77777777" w:rsidR="001D4A54" w:rsidRPr="008B5F75" w:rsidRDefault="001D4A54" w:rsidP="001D4A54">
      <w:pPr>
        <w:keepNext/>
        <w:tabs>
          <w:tab w:val="left" w:pos="0"/>
          <w:tab w:val="left" w:pos="1080"/>
          <w:tab w:val="left" w:pos="1620"/>
          <w:tab w:val="center" w:pos="1710"/>
          <w:tab w:val="left" w:pos="3600"/>
        </w:tabs>
        <w:spacing w:after="0" w:line="240" w:lineRule="auto"/>
        <w:outlineLvl w:val="0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</w:p>
    <w:p w14:paraId="5A6EFC23" w14:textId="77777777" w:rsidR="001D4A54" w:rsidRPr="008B5F75" w:rsidRDefault="001D4A54" w:rsidP="001D4A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6ECBC06D" w14:textId="77777777" w:rsidR="001D4A54" w:rsidRPr="008B5F75" w:rsidRDefault="001D4A54" w:rsidP="001D4A54">
      <w:pPr>
        <w:keepNext/>
        <w:tabs>
          <w:tab w:val="left" w:pos="0"/>
          <w:tab w:val="left" w:pos="1080"/>
          <w:tab w:val="left" w:pos="1620"/>
          <w:tab w:val="center" w:pos="1710"/>
          <w:tab w:val="left" w:pos="3600"/>
        </w:tabs>
        <w:spacing w:after="0" w:line="240" w:lineRule="auto"/>
        <w:ind w:hanging="180"/>
        <w:jc w:val="center"/>
        <w:outlineLvl w:val="0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</w:p>
    <w:p w14:paraId="30026A02" w14:textId="77777777" w:rsidR="00B34261" w:rsidRDefault="00B34261" w:rsidP="001D4A54">
      <w:pPr>
        <w:keepNext/>
        <w:tabs>
          <w:tab w:val="left" w:pos="0"/>
          <w:tab w:val="left" w:pos="1080"/>
          <w:tab w:val="left" w:pos="1620"/>
          <w:tab w:val="center" w:pos="1710"/>
          <w:tab w:val="left" w:pos="3600"/>
        </w:tabs>
        <w:spacing w:after="0" w:line="240" w:lineRule="auto"/>
        <w:ind w:hanging="180"/>
        <w:jc w:val="center"/>
        <w:outlineLvl w:val="0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</w:p>
    <w:p w14:paraId="19A1FD27" w14:textId="4DB73CEE" w:rsidR="001D4A54" w:rsidRPr="005D4F8E" w:rsidRDefault="001D4A54" w:rsidP="00B34261">
      <w:pPr>
        <w:pStyle w:val="NoSpacing"/>
        <w:spacing w:line="360" w:lineRule="auto"/>
        <w:jc w:val="center"/>
        <w:rPr>
          <w:rFonts w:ascii="Arial Rounded MT Bold" w:hAnsi="Arial Rounded MT Bold" w:cs="Times New Roman"/>
          <w:b/>
          <w:bCs/>
          <w:color w:val="3333FF"/>
          <w:sz w:val="26"/>
          <w:szCs w:val="26"/>
          <w:lang w:val="en-GB"/>
        </w:rPr>
      </w:pPr>
      <w:r w:rsidRPr="005D4F8E">
        <w:rPr>
          <w:rFonts w:ascii="Arial Rounded MT Bold" w:hAnsi="Arial Rounded MT Bold" w:cs="Times New Roman"/>
          <w:b/>
          <w:bCs/>
          <w:color w:val="3333FF"/>
          <w:sz w:val="26"/>
          <w:szCs w:val="26"/>
          <w:lang w:val="en-GB"/>
        </w:rPr>
        <w:t>EAST AFRICAN COMMUNITY</w:t>
      </w:r>
    </w:p>
    <w:p w14:paraId="2CAAAD8C" w14:textId="77777777" w:rsidR="001D4A54" w:rsidRPr="005D4F8E" w:rsidRDefault="001D4A54" w:rsidP="00B34261">
      <w:pPr>
        <w:pStyle w:val="NoSpacing"/>
        <w:jc w:val="center"/>
        <w:rPr>
          <w:rFonts w:ascii="Arial Rounded MT Bold" w:hAnsi="Arial Rounded MT Bold" w:cs="Times New Roman"/>
          <w:b/>
          <w:bCs/>
          <w:sz w:val="26"/>
          <w:szCs w:val="26"/>
          <w:lang w:val="en-GB"/>
        </w:rPr>
      </w:pPr>
      <w:r w:rsidRPr="005D4F8E">
        <w:rPr>
          <w:rFonts w:ascii="Arial Rounded MT Bold" w:hAnsi="Arial Rounded MT Bold" w:cs="Times New Roman"/>
          <w:b/>
          <w:bCs/>
          <w:color w:val="3333FF"/>
          <w:sz w:val="26"/>
          <w:szCs w:val="26"/>
          <w:lang w:val="en-GB"/>
        </w:rPr>
        <w:t>EAST AFRICAN LEGISLATIVE ASSEMBLY</w:t>
      </w:r>
    </w:p>
    <w:p w14:paraId="2AD091D4" w14:textId="7E54E3BB" w:rsidR="001D4A54" w:rsidRPr="005D4F8E" w:rsidRDefault="001D4A54" w:rsidP="00E40913">
      <w:pPr>
        <w:pStyle w:val="NoSpacing"/>
        <w:rPr>
          <w:lang w:val="en-GB"/>
        </w:rPr>
      </w:pPr>
    </w:p>
    <w:p w14:paraId="19B18921" w14:textId="77777777" w:rsidR="00B34261" w:rsidRPr="00B34261" w:rsidRDefault="00B34261" w:rsidP="001D4A54">
      <w:pPr>
        <w:spacing w:after="0" w:line="240" w:lineRule="auto"/>
        <w:rPr>
          <w:rFonts w:ascii="Tahoma" w:eastAsia="Calibri" w:hAnsi="Tahoma" w:cs="Tahoma"/>
          <w:b/>
          <w:bCs/>
          <w:sz w:val="26"/>
          <w:szCs w:val="26"/>
          <w:lang w:val="en-GB"/>
        </w:rPr>
      </w:pPr>
    </w:p>
    <w:p w14:paraId="1E772DD0" w14:textId="62D5ADA4" w:rsidR="001D4A54" w:rsidRPr="00283A11" w:rsidRDefault="00B34261" w:rsidP="001D4A54">
      <w:pPr>
        <w:keepNext/>
        <w:spacing w:after="0" w:line="240" w:lineRule="auto"/>
        <w:jc w:val="center"/>
        <w:outlineLvl w:val="4"/>
        <w:rPr>
          <w:rFonts w:ascii="Tahoma" w:eastAsia="Calibri" w:hAnsi="Tahoma" w:cs="Tahoma"/>
          <w:b/>
          <w:bCs/>
          <w:sz w:val="28"/>
          <w:szCs w:val="28"/>
          <w:lang w:val="en-GB"/>
        </w:rPr>
      </w:pPr>
      <w:r w:rsidRPr="00283A11">
        <w:rPr>
          <w:rFonts w:ascii="Tahoma" w:eastAsia="Calibri" w:hAnsi="Tahoma" w:cs="Tahoma"/>
          <w:b/>
          <w:bCs/>
          <w:sz w:val="28"/>
          <w:szCs w:val="28"/>
          <w:lang w:val="en-GB"/>
        </w:rPr>
        <w:t>4</w:t>
      </w:r>
      <w:r w:rsidRPr="00283A11">
        <w:rPr>
          <w:rFonts w:ascii="Tahoma" w:eastAsia="Calibri" w:hAnsi="Tahoma" w:cs="Tahoma"/>
          <w:b/>
          <w:bCs/>
          <w:sz w:val="28"/>
          <w:szCs w:val="28"/>
          <w:vertAlign w:val="superscript"/>
          <w:lang w:val="en-GB"/>
        </w:rPr>
        <w:t>TH</w:t>
      </w:r>
      <w:r w:rsidRPr="00283A11">
        <w:rPr>
          <w:rFonts w:ascii="Tahoma" w:eastAsia="Calibri" w:hAnsi="Tahoma" w:cs="Tahoma"/>
          <w:b/>
          <w:bCs/>
          <w:sz w:val="28"/>
          <w:szCs w:val="28"/>
          <w:lang w:val="en-GB"/>
        </w:rPr>
        <w:t xml:space="preserve"> </w:t>
      </w:r>
      <w:r w:rsidR="001D4A54" w:rsidRPr="00283A11">
        <w:rPr>
          <w:rFonts w:ascii="Tahoma" w:eastAsia="Calibri" w:hAnsi="Tahoma" w:cs="Tahoma"/>
          <w:b/>
          <w:bCs/>
          <w:sz w:val="28"/>
          <w:szCs w:val="28"/>
          <w:lang w:val="en-GB"/>
        </w:rPr>
        <w:t>MEETING</w:t>
      </w:r>
      <w:r w:rsidRPr="00283A11">
        <w:rPr>
          <w:rFonts w:ascii="Tahoma" w:eastAsia="Calibri" w:hAnsi="Tahoma" w:cs="Tahoma"/>
          <w:b/>
          <w:bCs/>
          <w:sz w:val="28"/>
          <w:szCs w:val="28"/>
          <w:lang w:val="en-GB"/>
        </w:rPr>
        <w:t xml:space="preserve"> - 5</w:t>
      </w:r>
      <w:r w:rsidRPr="00283A11">
        <w:rPr>
          <w:rFonts w:ascii="Tahoma" w:eastAsia="Calibri" w:hAnsi="Tahoma" w:cs="Tahoma"/>
          <w:b/>
          <w:bCs/>
          <w:sz w:val="28"/>
          <w:szCs w:val="28"/>
          <w:vertAlign w:val="superscript"/>
          <w:lang w:val="en-GB"/>
        </w:rPr>
        <w:t>TH</w:t>
      </w:r>
      <w:r w:rsidRPr="00283A11">
        <w:rPr>
          <w:rFonts w:ascii="Tahoma" w:eastAsia="Calibri" w:hAnsi="Tahoma" w:cs="Tahoma"/>
          <w:b/>
          <w:bCs/>
          <w:sz w:val="28"/>
          <w:szCs w:val="28"/>
          <w:lang w:val="en-GB"/>
        </w:rPr>
        <w:t xml:space="preserve"> SESSION </w:t>
      </w:r>
      <w:r w:rsidR="00411778" w:rsidRPr="00283A11">
        <w:rPr>
          <w:rFonts w:ascii="Tahoma" w:eastAsia="Calibri" w:hAnsi="Tahoma" w:cs="Tahoma"/>
          <w:b/>
          <w:bCs/>
          <w:sz w:val="28"/>
          <w:szCs w:val="28"/>
          <w:lang w:val="en-GB"/>
        </w:rPr>
        <w:t>- FOURTH</w:t>
      </w:r>
      <w:r w:rsidR="001D4A54" w:rsidRPr="00283A11">
        <w:rPr>
          <w:rFonts w:ascii="Tahoma" w:eastAsia="Calibri" w:hAnsi="Tahoma" w:cs="Tahoma"/>
          <w:b/>
          <w:bCs/>
          <w:sz w:val="28"/>
          <w:szCs w:val="28"/>
          <w:lang w:val="en-GB"/>
        </w:rPr>
        <w:t xml:space="preserve"> ASSEMBLY</w:t>
      </w:r>
    </w:p>
    <w:p w14:paraId="40BC2D92" w14:textId="77777777" w:rsidR="001D4A54" w:rsidRDefault="001D4A54" w:rsidP="00E40913">
      <w:pPr>
        <w:rPr>
          <w:lang w:val="en-GB"/>
        </w:rPr>
      </w:pPr>
    </w:p>
    <w:p w14:paraId="0E2CFE9A" w14:textId="77777777" w:rsidR="001D4A54" w:rsidRPr="005D4F8E" w:rsidRDefault="001D4A54" w:rsidP="001D4A54">
      <w:pPr>
        <w:spacing w:after="0" w:line="240" w:lineRule="auto"/>
        <w:jc w:val="center"/>
        <w:rPr>
          <w:rFonts w:ascii="Arial Rounded MT Bold" w:eastAsia="Calibri" w:hAnsi="Arial Rounded MT Bold" w:cs="Tahoma"/>
          <w:b/>
          <w:bCs/>
          <w:sz w:val="32"/>
          <w:szCs w:val="32"/>
          <w:u w:val="single"/>
          <w:lang w:val="en-GB"/>
        </w:rPr>
      </w:pPr>
      <w:r w:rsidRPr="005D4F8E">
        <w:rPr>
          <w:rFonts w:ascii="Arial Rounded MT Bold" w:eastAsia="Calibri" w:hAnsi="Arial Rounded MT Bold" w:cs="Tahoma"/>
          <w:b/>
          <w:sz w:val="32"/>
          <w:szCs w:val="32"/>
          <w:lang w:val="en-GB"/>
        </w:rPr>
        <w:t>ORDERS OF THE DAY</w:t>
      </w:r>
    </w:p>
    <w:p w14:paraId="6F301523" w14:textId="77777777" w:rsidR="001D4A54" w:rsidRPr="008B5F75" w:rsidRDefault="001D4A54" w:rsidP="00E40913">
      <w:pPr>
        <w:rPr>
          <w:lang w:val="en-GB"/>
        </w:rPr>
      </w:pPr>
    </w:p>
    <w:p w14:paraId="22A7CC96" w14:textId="374862B5" w:rsidR="001D4A54" w:rsidRPr="008B5F75" w:rsidRDefault="001D4A54" w:rsidP="001D4A54">
      <w:pPr>
        <w:keepNext/>
        <w:spacing w:after="0" w:line="240" w:lineRule="auto"/>
        <w:jc w:val="center"/>
        <w:outlineLvl w:val="6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  <w:r w:rsidRPr="008B5F75">
        <w:rPr>
          <w:rFonts w:ascii="Tahoma" w:eastAsia="Calibri" w:hAnsi="Tahoma" w:cs="Tahoma"/>
          <w:b/>
          <w:bCs/>
          <w:sz w:val="26"/>
          <w:szCs w:val="26"/>
          <w:lang w:val="en-GB"/>
        </w:rPr>
        <w:t xml:space="preserve"> </w:t>
      </w:r>
      <w:r w:rsidR="007377EB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THURSDAY, 9</w:t>
      </w:r>
      <w:r w:rsidR="007377EB" w:rsidRPr="007377EB">
        <w:rPr>
          <w:rFonts w:ascii="Tahoma" w:eastAsia="Calibri" w:hAnsi="Tahoma" w:cs="Tahoma"/>
          <w:b/>
          <w:bCs/>
          <w:sz w:val="26"/>
          <w:szCs w:val="26"/>
          <w:u w:val="single"/>
          <w:vertAlign w:val="superscript"/>
          <w:lang w:val="en-GB"/>
        </w:rPr>
        <w:t>TH</w:t>
      </w:r>
      <w:r w:rsidR="007377EB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 JUNE</w:t>
      </w:r>
      <w:r w:rsidRPr="008B5F75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, 20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2</w:t>
      </w:r>
      <w:r w:rsidR="00E57A84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2</w:t>
      </w:r>
      <w:r w:rsidRPr="008B5F75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 AT </w:t>
      </w:r>
      <w:r w:rsidR="00B13A8E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9</w:t>
      </w:r>
      <w:r w:rsidRPr="008B5F75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.30 </w:t>
      </w:r>
      <w:r w:rsidR="00B13A8E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AM</w:t>
      </w:r>
    </w:p>
    <w:p w14:paraId="1A606D7D" w14:textId="77777777" w:rsidR="001D4A54" w:rsidRDefault="001D4A54" w:rsidP="001D4A5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14:paraId="4D7A497F" w14:textId="2CAE4688" w:rsidR="001D4A54" w:rsidRDefault="001D4A54" w:rsidP="001D4A54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  <w:r w:rsidRPr="008B5F75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8B5F75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8B5F75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8B5F75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8B5F75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8B5F75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8B5F75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8B5F75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8B5F75">
        <w:rPr>
          <w:rFonts w:ascii="Tahoma" w:eastAsia="Calibri" w:hAnsi="Tahoma" w:cs="Tahoma"/>
          <w:b/>
          <w:sz w:val="12"/>
          <w:szCs w:val="12"/>
          <w:lang w:val="en-GB"/>
        </w:rPr>
        <w:tab/>
      </w:r>
    </w:p>
    <w:p w14:paraId="4FF5E3AB" w14:textId="77777777" w:rsidR="00B93C1B" w:rsidRPr="007E57E1" w:rsidRDefault="00B93C1B" w:rsidP="00C336B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3"/>
          <w:szCs w:val="23"/>
          <w:lang w:val="en-GB"/>
        </w:rPr>
      </w:pPr>
    </w:p>
    <w:p w14:paraId="272BFB61" w14:textId="77777777" w:rsidR="00B93C1B" w:rsidRPr="007E57E1" w:rsidRDefault="00B93C1B" w:rsidP="00C336B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3"/>
          <w:szCs w:val="23"/>
          <w:lang w:val="en-GB"/>
        </w:rPr>
      </w:pPr>
      <w:r w:rsidRPr="007E57E1">
        <w:rPr>
          <w:rFonts w:ascii="Tahoma" w:eastAsia="Times New Roman" w:hAnsi="Tahoma" w:cs="Tahoma"/>
          <w:b/>
          <w:bCs/>
          <w:sz w:val="23"/>
          <w:szCs w:val="23"/>
          <w:lang w:val="en-GB"/>
        </w:rPr>
        <w:t>PRAYER</w:t>
      </w:r>
    </w:p>
    <w:p w14:paraId="5D576D10" w14:textId="77777777" w:rsidR="00B93C1B" w:rsidRPr="007E57E1" w:rsidRDefault="00B93C1B" w:rsidP="00C336B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3"/>
          <w:szCs w:val="23"/>
          <w:lang w:val="en-GB"/>
        </w:rPr>
      </w:pPr>
    </w:p>
    <w:p w14:paraId="7DFFDAD2" w14:textId="400450C5" w:rsidR="00B93C1B" w:rsidRPr="007E57E1" w:rsidRDefault="00B93C1B" w:rsidP="00C336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sz w:val="23"/>
          <w:szCs w:val="23"/>
          <w:lang w:val="en-GB"/>
        </w:rPr>
      </w:pPr>
      <w:r w:rsidRPr="007E57E1">
        <w:rPr>
          <w:rFonts w:ascii="Tahoma" w:eastAsia="Times New Roman" w:hAnsi="Tahoma" w:cs="Tahoma"/>
          <w:b/>
          <w:bCs/>
          <w:sz w:val="23"/>
          <w:szCs w:val="23"/>
          <w:lang w:val="en-GB"/>
        </w:rPr>
        <w:t>COMMUNICATION FROM THE CHAIR</w:t>
      </w:r>
    </w:p>
    <w:p w14:paraId="5B7AAC97" w14:textId="77777777" w:rsidR="00B93C1B" w:rsidRPr="007E57E1" w:rsidRDefault="00B93C1B" w:rsidP="00C336BB">
      <w:pPr>
        <w:spacing w:after="0" w:line="240" w:lineRule="auto"/>
        <w:ind w:left="540" w:hanging="540"/>
        <w:jc w:val="both"/>
        <w:rPr>
          <w:rFonts w:ascii="Tahoma" w:eastAsia="Times New Roman" w:hAnsi="Tahoma" w:cs="Tahoma"/>
          <w:b/>
          <w:bCs/>
          <w:sz w:val="23"/>
          <w:szCs w:val="23"/>
          <w:lang w:val="en-GB"/>
        </w:rPr>
      </w:pPr>
    </w:p>
    <w:p w14:paraId="0C3BF1E7" w14:textId="0071F9AE" w:rsidR="00B93C1B" w:rsidRPr="007E57E1" w:rsidRDefault="00B93C1B" w:rsidP="0063146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sz w:val="23"/>
          <w:szCs w:val="23"/>
          <w:lang w:val="en-GB"/>
        </w:rPr>
      </w:pPr>
      <w:r w:rsidRPr="007E57E1">
        <w:rPr>
          <w:rFonts w:ascii="Tahoma" w:eastAsia="Times New Roman" w:hAnsi="Tahoma" w:cs="Tahoma"/>
          <w:b/>
          <w:bCs/>
          <w:sz w:val="23"/>
          <w:szCs w:val="23"/>
          <w:lang w:val="en-GB"/>
        </w:rPr>
        <w:t>LAYING OF PAPERS</w:t>
      </w:r>
    </w:p>
    <w:p w14:paraId="6DBBBFAB" w14:textId="77777777" w:rsidR="00B93C1B" w:rsidRPr="007E57E1" w:rsidRDefault="00B93C1B" w:rsidP="00631462">
      <w:pPr>
        <w:spacing w:after="0" w:line="240" w:lineRule="auto"/>
        <w:ind w:left="1170" w:hanging="450"/>
        <w:jc w:val="both"/>
        <w:rPr>
          <w:rFonts w:ascii="Tahoma" w:eastAsia="Times New Roman" w:hAnsi="Tahoma" w:cs="Tahoma"/>
          <w:b/>
          <w:bCs/>
          <w:sz w:val="23"/>
          <w:szCs w:val="23"/>
          <w:lang w:val="en-GB"/>
        </w:rPr>
      </w:pPr>
    </w:p>
    <w:p w14:paraId="56B50605" w14:textId="3A23A1F6" w:rsidR="00B93C1B" w:rsidRDefault="00B93C1B" w:rsidP="00631496">
      <w:pPr>
        <w:pStyle w:val="ListParagraph"/>
        <w:numPr>
          <w:ilvl w:val="0"/>
          <w:numId w:val="11"/>
        </w:numPr>
        <w:spacing w:after="0" w:line="240" w:lineRule="auto"/>
        <w:ind w:left="1260" w:hanging="540"/>
        <w:jc w:val="both"/>
        <w:rPr>
          <w:rFonts w:ascii="Tahoma" w:eastAsia="Times New Roman" w:hAnsi="Tahoma" w:cs="Tahoma"/>
          <w:sz w:val="23"/>
          <w:szCs w:val="23"/>
          <w:lang w:val="en-GB"/>
        </w:rPr>
      </w:pPr>
      <w:r w:rsidRPr="007E57E1">
        <w:rPr>
          <w:rFonts w:ascii="Tahoma" w:eastAsia="Times New Roman" w:hAnsi="Tahoma" w:cs="Tahoma"/>
          <w:sz w:val="23"/>
          <w:szCs w:val="23"/>
          <w:lang w:val="en-GB"/>
        </w:rPr>
        <w:t xml:space="preserve">Report of the Committee on </w:t>
      </w:r>
      <w:r w:rsidR="007377EB">
        <w:rPr>
          <w:rFonts w:ascii="Tahoma" w:eastAsia="Times New Roman" w:hAnsi="Tahoma" w:cs="Tahoma"/>
          <w:sz w:val="23"/>
          <w:szCs w:val="23"/>
          <w:lang w:val="en-GB"/>
        </w:rPr>
        <w:t>Legal, Rules and Privileges on the Assessment of the Status of the Ratification and Implementation of the EAC Protocols and EAC Laws by the Partner States.</w:t>
      </w:r>
    </w:p>
    <w:p w14:paraId="0409309D" w14:textId="561585D3" w:rsidR="001116BC" w:rsidRDefault="001116BC" w:rsidP="00631496">
      <w:pPr>
        <w:spacing w:after="0" w:line="240" w:lineRule="auto"/>
        <w:ind w:left="1260" w:hanging="540"/>
        <w:jc w:val="both"/>
        <w:rPr>
          <w:rFonts w:ascii="Tahoma" w:eastAsia="Times New Roman" w:hAnsi="Tahoma" w:cs="Tahoma"/>
          <w:sz w:val="23"/>
          <w:szCs w:val="23"/>
          <w:lang w:val="en-GB"/>
        </w:rPr>
      </w:pPr>
    </w:p>
    <w:p w14:paraId="5DAF5E6A" w14:textId="77777777" w:rsidR="001116BC" w:rsidRDefault="001116BC" w:rsidP="00AF67C1">
      <w:pPr>
        <w:pStyle w:val="ListParagraph"/>
        <w:tabs>
          <w:tab w:val="left" w:pos="720"/>
        </w:tabs>
        <w:spacing w:after="0" w:line="240" w:lineRule="auto"/>
        <w:ind w:left="1260" w:hanging="540"/>
        <w:jc w:val="center"/>
        <w:rPr>
          <w:rFonts w:ascii="Tahoma" w:eastAsia="Times New Roman" w:hAnsi="Tahoma" w:cs="Tahoma"/>
          <w:b/>
          <w:bCs/>
          <w:sz w:val="23"/>
          <w:szCs w:val="23"/>
          <w:lang w:val="en-GB"/>
        </w:rPr>
      </w:pPr>
      <w:r w:rsidRPr="007E57E1">
        <w:rPr>
          <w:rFonts w:ascii="Tahoma" w:eastAsia="Times New Roman" w:hAnsi="Tahoma" w:cs="Tahoma"/>
          <w:b/>
          <w:bCs/>
          <w:sz w:val="23"/>
          <w:szCs w:val="23"/>
          <w:lang w:val="en-GB"/>
        </w:rPr>
        <w:t xml:space="preserve">(Chairperson, Committee on </w:t>
      </w:r>
      <w:r>
        <w:rPr>
          <w:rFonts w:ascii="Tahoma" w:eastAsia="Times New Roman" w:hAnsi="Tahoma" w:cs="Tahoma"/>
          <w:b/>
          <w:bCs/>
          <w:sz w:val="23"/>
          <w:szCs w:val="23"/>
          <w:lang w:val="en-GB"/>
        </w:rPr>
        <w:t>Legal, Rules and Privileges</w:t>
      </w:r>
      <w:r w:rsidRPr="007E57E1">
        <w:rPr>
          <w:rFonts w:ascii="Tahoma" w:eastAsia="Times New Roman" w:hAnsi="Tahoma" w:cs="Tahoma"/>
          <w:b/>
          <w:bCs/>
          <w:sz w:val="23"/>
          <w:szCs w:val="23"/>
          <w:lang w:val="en-GB"/>
        </w:rPr>
        <w:t>)</w:t>
      </w:r>
    </w:p>
    <w:p w14:paraId="2E183229" w14:textId="71490990" w:rsidR="009A7DF4" w:rsidRDefault="009A7DF4" w:rsidP="00631496">
      <w:pPr>
        <w:pStyle w:val="ListParagraph"/>
        <w:spacing w:after="0" w:line="240" w:lineRule="auto"/>
        <w:ind w:left="1260" w:hanging="540"/>
        <w:jc w:val="both"/>
        <w:rPr>
          <w:rFonts w:ascii="Tahoma" w:eastAsia="Times New Roman" w:hAnsi="Tahoma" w:cs="Tahoma"/>
          <w:sz w:val="23"/>
          <w:szCs w:val="23"/>
          <w:lang w:val="en-GB"/>
        </w:rPr>
      </w:pPr>
    </w:p>
    <w:p w14:paraId="3AF2E186" w14:textId="77777777" w:rsidR="00E80380" w:rsidRPr="00D5259A" w:rsidRDefault="00E80380" w:rsidP="00631462">
      <w:pPr>
        <w:tabs>
          <w:tab w:val="left" w:pos="1080"/>
        </w:tabs>
        <w:spacing w:after="0" w:line="240" w:lineRule="auto"/>
        <w:jc w:val="both"/>
        <w:rPr>
          <w:rFonts w:ascii="Tahoma" w:eastAsia="Calibri" w:hAnsi="Tahoma" w:cs="Tahoma"/>
          <w:b/>
          <w:color w:val="0000FF"/>
          <w:sz w:val="23"/>
          <w:szCs w:val="23"/>
        </w:rPr>
      </w:pPr>
    </w:p>
    <w:p w14:paraId="2EEEDDFE" w14:textId="233112AD" w:rsidR="00631496" w:rsidRPr="007F16E5" w:rsidRDefault="00631496" w:rsidP="00BC49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sz w:val="23"/>
          <w:szCs w:val="23"/>
          <w:lang w:val="en-GB"/>
        </w:rPr>
      </w:pPr>
      <w:bookmarkStart w:id="0" w:name="_Hlk105410575"/>
      <w:r w:rsidRPr="007F16E5">
        <w:rPr>
          <w:rFonts w:ascii="Tahoma" w:eastAsia="Times New Roman" w:hAnsi="Tahoma" w:cs="Tahoma"/>
          <w:b/>
          <w:bCs/>
          <w:sz w:val="23"/>
          <w:szCs w:val="23"/>
          <w:lang w:val="en-GB"/>
        </w:rPr>
        <w:t>REPORT OF THE COMMITTEE ON ACCOUNTS ON THE BENCHMARKING MISSION ON THE MANDATE OF THE NATIONAL ASSEMBLIES AND IMPLEMENTATION OF RECOMMENDATIONS OF PARLIAMENTS ON ANNUAL AUDIT REPORTS</w:t>
      </w:r>
    </w:p>
    <w:bookmarkEnd w:id="0"/>
    <w:p w14:paraId="1CC72E78" w14:textId="77777777" w:rsidR="00631496" w:rsidRPr="007E57E1" w:rsidRDefault="00631496" w:rsidP="00BC49E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3"/>
          <w:szCs w:val="23"/>
          <w:lang w:val="en-GB"/>
        </w:rPr>
      </w:pPr>
    </w:p>
    <w:p w14:paraId="204E793A" w14:textId="77777777" w:rsidR="00631496" w:rsidRPr="007E57E1" w:rsidRDefault="00631496" w:rsidP="0063149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3"/>
          <w:szCs w:val="23"/>
          <w:lang w:val="en-GB"/>
        </w:rPr>
      </w:pPr>
      <w:r w:rsidRPr="007E57E1">
        <w:rPr>
          <w:rFonts w:ascii="Tahoma" w:eastAsia="Times New Roman" w:hAnsi="Tahoma" w:cs="Tahoma"/>
          <w:b/>
          <w:bCs/>
          <w:sz w:val="23"/>
          <w:szCs w:val="23"/>
          <w:lang w:val="en-GB"/>
        </w:rPr>
        <w:t>MOTION</w:t>
      </w:r>
    </w:p>
    <w:p w14:paraId="7D8D726B" w14:textId="77777777" w:rsidR="00631496" w:rsidRPr="007E57E1" w:rsidRDefault="00631496" w:rsidP="0063149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3"/>
          <w:szCs w:val="23"/>
          <w:lang w:val="en-GB"/>
        </w:rPr>
      </w:pPr>
    </w:p>
    <w:p w14:paraId="366B7699" w14:textId="77777777" w:rsidR="00631496" w:rsidRPr="007E57E1" w:rsidRDefault="00631496" w:rsidP="00631496">
      <w:pPr>
        <w:spacing w:after="0" w:line="240" w:lineRule="auto"/>
        <w:ind w:left="720"/>
        <w:jc w:val="both"/>
        <w:rPr>
          <w:rFonts w:ascii="Tahoma" w:eastAsia="Times New Roman" w:hAnsi="Tahoma" w:cs="Tahoma"/>
          <w:bCs/>
          <w:sz w:val="23"/>
          <w:szCs w:val="23"/>
          <w:lang w:val="en-GB"/>
        </w:rPr>
      </w:pPr>
      <w:r w:rsidRPr="007E57E1">
        <w:rPr>
          <w:rFonts w:ascii="Tahoma" w:eastAsia="Times New Roman" w:hAnsi="Tahoma" w:cs="Tahoma"/>
          <w:b/>
          <w:bCs/>
          <w:sz w:val="23"/>
          <w:szCs w:val="23"/>
          <w:lang w:val="en-GB"/>
        </w:rPr>
        <w:t xml:space="preserve">“THAT, </w:t>
      </w:r>
      <w:bookmarkStart w:id="1" w:name="_Hlk105421090"/>
      <w:r w:rsidRPr="007E57E1">
        <w:rPr>
          <w:rFonts w:ascii="Tahoma" w:eastAsia="Times New Roman" w:hAnsi="Tahoma" w:cs="Tahoma"/>
          <w:bCs/>
          <w:sz w:val="23"/>
          <w:szCs w:val="23"/>
          <w:lang w:val="en-GB"/>
        </w:rPr>
        <w:t>The Report of the Committee on Accounts on The Benchmarking Mission on the Mandate of the National Assemblies and Implementation of Recommendations of Parliaments on Annual Audit Reports be adopted.”</w:t>
      </w:r>
    </w:p>
    <w:p w14:paraId="53B18BA5" w14:textId="77777777" w:rsidR="00631496" w:rsidRPr="007E57E1" w:rsidRDefault="00631496" w:rsidP="00631496">
      <w:pPr>
        <w:spacing w:after="0" w:line="240" w:lineRule="auto"/>
        <w:jc w:val="both"/>
        <w:rPr>
          <w:rFonts w:ascii="Tahoma" w:eastAsia="Times New Roman" w:hAnsi="Tahoma" w:cs="Tahoma"/>
          <w:bCs/>
          <w:sz w:val="23"/>
          <w:szCs w:val="23"/>
          <w:lang w:val="en-GB"/>
        </w:rPr>
      </w:pPr>
    </w:p>
    <w:p w14:paraId="5D471E65" w14:textId="16F22B00" w:rsidR="00631496" w:rsidRDefault="00631496" w:rsidP="0063149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3"/>
          <w:szCs w:val="23"/>
          <w:lang w:val="en-GB"/>
        </w:rPr>
      </w:pPr>
      <w:r w:rsidRPr="007E57E1">
        <w:rPr>
          <w:rFonts w:ascii="Tahoma" w:eastAsia="Times New Roman" w:hAnsi="Tahoma" w:cs="Tahoma"/>
          <w:b/>
          <w:bCs/>
          <w:sz w:val="23"/>
          <w:szCs w:val="23"/>
          <w:lang w:val="en-GB"/>
        </w:rPr>
        <w:t>(Chairperson, Committee on Accounts)</w:t>
      </w:r>
      <w:bookmarkEnd w:id="1"/>
    </w:p>
    <w:p w14:paraId="63685A7E" w14:textId="356481A8" w:rsidR="00C5368A" w:rsidRDefault="00C5368A" w:rsidP="0063149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3"/>
          <w:szCs w:val="23"/>
          <w:lang w:val="en-GB"/>
        </w:rPr>
      </w:pPr>
    </w:p>
    <w:p w14:paraId="6BCEDF26" w14:textId="7A539BD4" w:rsidR="00C5368A" w:rsidRDefault="00C5368A" w:rsidP="0063149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3"/>
          <w:szCs w:val="23"/>
          <w:lang w:val="en-GB"/>
        </w:rPr>
      </w:pPr>
    </w:p>
    <w:p w14:paraId="748E0AED" w14:textId="08460A21" w:rsidR="00C5368A" w:rsidRDefault="00C5368A" w:rsidP="0063149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3"/>
          <w:szCs w:val="23"/>
          <w:lang w:val="en-GB"/>
        </w:rPr>
      </w:pPr>
    </w:p>
    <w:p w14:paraId="01FF5A5A" w14:textId="3C39D150" w:rsidR="00C5368A" w:rsidRDefault="00C5368A" w:rsidP="0063149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3"/>
          <w:szCs w:val="23"/>
          <w:lang w:val="en-GB"/>
        </w:rPr>
      </w:pPr>
    </w:p>
    <w:p w14:paraId="111FC0C3" w14:textId="0A32A307" w:rsidR="00C5368A" w:rsidRDefault="00C5368A" w:rsidP="0063149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3"/>
          <w:szCs w:val="23"/>
          <w:lang w:val="en-GB"/>
        </w:rPr>
      </w:pPr>
    </w:p>
    <w:p w14:paraId="53A50122" w14:textId="7C295B07" w:rsidR="00C5368A" w:rsidRDefault="00C5368A" w:rsidP="0063149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3"/>
          <w:szCs w:val="23"/>
          <w:lang w:val="en-GB"/>
        </w:rPr>
      </w:pPr>
    </w:p>
    <w:p w14:paraId="5996080A" w14:textId="77777777" w:rsidR="00C5368A" w:rsidRPr="007E57E1" w:rsidRDefault="00C5368A" w:rsidP="0063149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3"/>
          <w:szCs w:val="23"/>
          <w:lang w:val="en-GB"/>
        </w:rPr>
      </w:pPr>
    </w:p>
    <w:p w14:paraId="0C65E049" w14:textId="77777777" w:rsidR="00631496" w:rsidRPr="007E57E1" w:rsidRDefault="00631496" w:rsidP="00631496">
      <w:pPr>
        <w:spacing w:after="0" w:line="240" w:lineRule="auto"/>
        <w:jc w:val="both"/>
        <w:rPr>
          <w:rFonts w:ascii="Tahoma" w:eastAsia="Times New Roman" w:hAnsi="Tahoma" w:cs="Tahoma"/>
          <w:bCs/>
          <w:sz w:val="23"/>
          <w:szCs w:val="23"/>
          <w:lang w:val="en-GB"/>
        </w:rPr>
      </w:pPr>
    </w:p>
    <w:p w14:paraId="18D80F56" w14:textId="77777777" w:rsidR="00BC49ED" w:rsidRPr="007E57E1" w:rsidRDefault="00BC49ED" w:rsidP="00BC49ED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bCs/>
          <w:sz w:val="23"/>
          <w:szCs w:val="23"/>
          <w:lang w:val="en-GB"/>
        </w:rPr>
      </w:pPr>
    </w:p>
    <w:p w14:paraId="33D1213F" w14:textId="77777777" w:rsidR="00BC49ED" w:rsidRPr="007F16E5" w:rsidRDefault="00BC49ED" w:rsidP="00BC49ED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bCs/>
          <w:sz w:val="23"/>
          <w:szCs w:val="23"/>
          <w:lang w:val="en-GB"/>
        </w:rPr>
      </w:pPr>
      <w:bookmarkStart w:id="2" w:name="_Hlk105410947"/>
      <w:r w:rsidRPr="007F16E5">
        <w:rPr>
          <w:rFonts w:ascii="Tahoma" w:eastAsia="Times New Roman" w:hAnsi="Tahoma" w:cs="Tahoma"/>
          <w:b/>
          <w:bCs/>
          <w:sz w:val="23"/>
          <w:szCs w:val="23"/>
          <w:lang w:val="en-GB"/>
        </w:rPr>
        <w:t>THE REPORT OF THE COMMITTEE ON AGRICULTURE, TOURISM AND NATURAL RESOURCES ON THE OVERSIGHT ACTIVITY TO ASSESS THE PERFORMANCE OF THE TOURISM SECTOR IN THE EAC</w:t>
      </w:r>
    </w:p>
    <w:bookmarkEnd w:id="2"/>
    <w:p w14:paraId="78F540E7" w14:textId="77777777" w:rsidR="00BC49ED" w:rsidRPr="007E57E1" w:rsidRDefault="00BC49ED" w:rsidP="00BC49ED">
      <w:pPr>
        <w:spacing w:after="0" w:line="240" w:lineRule="auto"/>
        <w:ind w:left="720" w:hanging="720"/>
        <w:jc w:val="both"/>
        <w:rPr>
          <w:rFonts w:ascii="Tahoma" w:eastAsia="Times New Roman" w:hAnsi="Tahoma" w:cs="Tahoma"/>
          <w:bCs/>
          <w:sz w:val="23"/>
          <w:szCs w:val="23"/>
          <w:lang w:val="en-GB"/>
        </w:rPr>
      </w:pPr>
    </w:p>
    <w:p w14:paraId="73C7E802" w14:textId="77777777" w:rsidR="00BC49ED" w:rsidRPr="007E57E1" w:rsidRDefault="00BC49ED" w:rsidP="00BC49E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3"/>
          <w:szCs w:val="23"/>
          <w:lang w:val="en-GB"/>
        </w:rPr>
      </w:pPr>
      <w:r w:rsidRPr="007E57E1">
        <w:rPr>
          <w:rFonts w:ascii="Tahoma" w:eastAsia="Times New Roman" w:hAnsi="Tahoma" w:cs="Tahoma"/>
          <w:b/>
          <w:bCs/>
          <w:sz w:val="23"/>
          <w:szCs w:val="23"/>
          <w:lang w:val="en-GB"/>
        </w:rPr>
        <w:t>MOTION</w:t>
      </w:r>
    </w:p>
    <w:p w14:paraId="571C8BF0" w14:textId="77777777" w:rsidR="00BC49ED" w:rsidRPr="007E57E1" w:rsidRDefault="00BC49ED" w:rsidP="00BC49ED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3"/>
          <w:szCs w:val="23"/>
          <w:lang w:val="en-GB"/>
        </w:rPr>
      </w:pPr>
    </w:p>
    <w:p w14:paraId="7D314FB9" w14:textId="77777777" w:rsidR="00BC49ED" w:rsidRPr="007E57E1" w:rsidRDefault="00BC49ED" w:rsidP="00BC49ED">
      <w:pPr>
        <w:spacing w:after="0" w:line="240" w:lineRule="auto"/>
        <w:ind w:left="720"/>
        <w:jc w:val="both"/>
        <w:rPr>
          <w:rFonts w:ascii="Tahoma" w:eastAsia="Times New Roman" w:hAnsi="Tahoma" w:cs="Tahoma"/>
          <w:bCs/>
          <w:sz w:val="23"/>
          <w:szCs w:val="23"/>
          <w:lang w:val="en-GB"/>
        </w:rPr>
      </w:pPr>
      <w:r w:rsidRPr="007E57E1">
        <w:rPr>
          <w:rFonts w:ascii="Tahoma" w:eastAsia="Times New Roman" w:hAnsi="Tahoma" w:cs="Tahoma"/>
          <w:b/>
          <w:bCs/>
          <w:sz w:val="23"/>
          <w:szCs w:val="23"/>
          <w:lang w:val="en-GB"/>
        </w:rPr>
        <w:t>“THAT,</w:t>
      </w:r>
      <w:r w:rsidRPr="007E57E1">
        <w:rPr>
          <w:rFonts w:ascii="Tahoma" w:eastAsia="Times New Roman" w:hAnsi="Tahoma" w:cs="Tahoma"/>
          <w:bCs/>
          <w:sz w:val="23"/>
          <w:szCs w:val="23"/>
          <w:lang w:val="en-GB"/>
        </w:rPr>
        <w:t xml:space="preserve"> </w:t>
      </w:r>
      <w:bookmarkStart w:id="3" w:name="_Hlk105421219"/>
      <w:r w:rsidRPr="007E57E1">
        <w:rPr>
          <w:rFonts w:ascii="Tahoma" w:eastAsia="Times New Roman" w:hAnsi="Tahoma" w:cs="Tahoma"/>
          <w:bCs/>
          <w:sz w:val="23"/>
          <w:szCs w:val="23"/>
          <w:lang w:val="en-GB"/>
        </w:rPr>
        <w:t>The Report of the Committee on Agriculture, Tourism and Natural Resources on the Oversight Activity to Assess the Performance of the Tourism Sector in the EAC be adopted.”</w:t>
      </w:r>
    </w:p>
    <w:p w14:paraId="67CC6EBB" w14:textId="77777777" w:rsidR="00BC49ED" w:rsidRPr="007E57E1" w:rsidRDefault="00BC49ED" w:rsidP="00BC49ED">
      <w:pPr>
        <w:spacing w:after="0" w:line="240" w:lineRule="auto"/>
        <w:ind w:left="720"/>
        <w:jc w:val="both"/>
        <w:rPr>
          <w:rFonts w:ascii="Tahoma" w:eastAsia="Times New Roman" w:hAnsi="Tahoma" w:cs="Tahoma"/>
          <w:bCs/>
          <w:sz w:val="23"/>
          <w:szCs w:val="23"/>
          <w:lang w:val="en-GB"/>
        </w:rPr>
      </w:pPr>
    </w:p>
    <w:p w14:paraId="28C0E5F5" w14:textId="77777777" w:rsidR="00BC49ED" w:rsidRPr="007E57E1" w:rsidRDefault="00BC49ED" w:rsidP="00BC49E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3"/>
          <w:szCs w:val="23"/>
          <w:lang w:val="en-GB"/>
        </w:rPr>
      </w:pPr>
      <w:r w:rsidRPr="007E57E1">
        <w:rPr>
          <w:rFonts w:ascii="Tahoma" w:eastAsia="Times New Roman" w:hAnsi="Tahoma" w:cs="Tahoma"/>
          <w:b/>
          <w:bCs/>
          <w:sz w:val="23"/>
          <w:szCs w:val="23"/>
          <w:lang w:val="en-GB"/>
        </w:rPr>
        <w:t>(Chairperson, Committee on Agriculture, Tourism and Natural Resources)</w:t>
      </w:r>
      <w:bookmarkEnd w:id="3"/>
    </w:p>
    <w:p w14:paraId="45C1A76C" w14:textId="77777777" w:rsidR="00BC49ED" w:rsidRPr="00BC49ED" w:rsidRDefault="00BC49ED" w:rsidP="00BC49E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3"/>
          <w:szCs w:val="23"/>
          <w:lang w:val="en-GB"/>
        </w:rPr>
      </w:pPr>
    </w:p>
    <w:p w14:paraId="1CB5F2A4" w14:textId="77777777" w:rsidR="00BC49ED" w:rsidRDefault="00BC49ED" w:rsidP="00BC49ED">
      <w:pPr>
        <w:pStyle w:val="ListParagraph"/>
        <w:spacing w:after="0" w:line="240" w:lineRule="auto"/>
        <w:jc w:val="both"/>
        <w:rPr>
          <w:rFonts w:ascii="Tahoma" w:eastAsia="Times New Roman" w:hAnsi="Tahoma" w:cs="Tahoma"/>
          <w:b/>
          <w:bCs/>
          <w:sz w:val="23"/>
          <w:szCs w:val="23"/>
          <w:lang w:val="en-GB"/>
        </w:rPr>
      </w:pPr>
    </w:p>
    <w:p w14:paraId="2E317D1D" w14:textId="3140C442" w:rsidR="00631496" w:rsidRPr="007F16E5" w:rsidRDefault="00631496" w:rsidP="006314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sz w:val="23"/>
          <w:szCs w:val="23"/>
          <w:lang w:val="en-GB"/>
        </w:rPr>
      </w:pPr>
      <w:r w:rsidRPr="007F16E5">
        <w:rPr>
          <w:rFonts w:ascii="Tahoma" w:eastAsia="Times New Roman" w:hAnsi="Tahoma" w:cs="Tahoma"/>
          <w:b/>
          <w:bCs/>
          <w:sz w:val="23"/>
          <w:szCs w:val="23"/>
          <w:lang w:val="en-GB"/>
        </w:rPr>
        <w:t>MOTION FOR A RESOLUTION OF THE ASSEMBLY PAYING TRIBUTE TO RT. HON. JACOB OULANYAH FORMER SPEAKER OF THE PARLIAMENT OF UGANDA</w:t>
      </w:r>
    </w:p>
    <w:p w14:paraId="3B998978" w14:textId="77777777" w:rsidR="00631496" w:rsidRDefault="00631496" w:rsidP="00631496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lang w:val="en-GB"/>
        </w:rPr>
      </w:pPr>
      <w:bookmarkStart w:id="4" w:name="_Hlk105421020"/>
    </w:p>
    <w:p w14:paraId="0C3B8276" w14:textId="77777777" w:rsidR="00631496" w:rsidRDefault="00631496" w:rsidP="00631496">
      <w:pPr>
        <w:pStyle w:val="ListParagraph"/>
        <w:tabs>
          <w:tab w:val="left" w:pos="720"/>
        </w:tabs>
        <w:spacing w:after="0" w:line="240" w:lineRule="auto"/>
        <w:ind w:left="0"/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lang w:val="en-GB"/>
        </w:rPr>
      </w:pPr>
      <w:r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lang w:val="en-GB"/>
        </w:rPr>
        <w:t>MOTION</w:t>
      </w:r>
    </w:p>
    <w:p w14:paraId="62088F61" w14:textId="77777777" w:rsidR="00631496" w:rsidRDefault="00631496" w:rsidP="00631496">
      <w:pPr>
        <w:pStyle w:val="ListParagraph"/>
        <w:tabs>
          <w:tab w:val="left" w:pos="720"/>
        </w:tabs>
        <w:spacing w:after="0" w:line="240" w:lineRule="auto"/>
        <w:ind w:left="0"/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lang w:val="en-GB"/>
        </w:rPr>
      </w:pPr>
    </w:p>
    <w:p w14:paraId="7D716403" w14:textId="1FE4E828" w:rsidR="00631496" w:rsidRPr="00631496" w:rsidRDefault="00631496" w:rsidP="00AF67C1">
      <w:pPr>
        <w:pStyle w:val="ListParagraph"/>
        <w:tabs>
          <w:tab w:val="left" w:pos="720"/>
        </w:tabs>
        <w:jc w:val="both"/>
        <w:rPr>
          <w:rFonts w:ascii="Tahoma" w:eastAsia="Times New Roman" w:hAnsi="Tahoma" w:cs="Tahoma"/>
          <w:b/>
          <w:bCs/>
          <w:i/>
          <w:iCs/>
          <w:color w:val="000000" w:themeColor="text1"/>
          <w:sz w:val="23"/>
          <w:szCs w:val="23"/>
        </w:rPr>
      </w:pPr>
      <w:r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lang w:val="en-GB"/>
        </w:rPr>
        <w:t xml:space="preserve">“THAT, </w:t>
      </w:r>
      <w:r w:rsidRPr="00D5259A">
        <w:rPr>
          <w:rFonts w:ascii="Tahoma" w:eastAsia="Times New Roman" w:hAnsi="Tahoma" w:cs="Tahoma"/>
          <w:color w:val="000000" w:themeColor="text1"/>
          <w:sz w:val="23"/>
          <w:szCs w:val="23"/>
          <w:lang w:val="en-GB"/>
        </w:rPr>
        <w:t xml:space="preserve">This Assembly do resolve </w:t>
      </w:r>
      <w:r>
        <w:rPr>
          <w:rFonts w:ascii="Tahoma" w:eastAsia="Times New Roman" w:hAnsi="Tahoma" w:cs="Tahoma"/>
          <w:color w:val="000000" w:themeColor="text1"/>
          <w:sz w:val="23"/>
          <w:szCs w:val="23"/>
          <w:lang w:val="en-GB"/>
        </w:rPr>
        <w:t xml:space="preserve">to </w:t>
      </w:r>
      <w:r w:rsidRPr="00D5259A">
        <w:rPr>
          <w:rFonts w:ascii="Tahoma" w:eastAsia="Times New Roman" w:hAnsi="Tahoma" w:cs="Tahoma"/>
          <w:color w:val="000000" w:themeColor="text1"/>
          <w:sz w:val="23"/>
          <w:szCs w:val="23"/>
          <w:lang w:val="en-GB"/>
        </w:rPr>
        <w:t>pay tribute to</w:t>
      </w:r>
      <w:r>
        <w:rPr>
          <w:rFonts w:ascii="Tahoma" w:eastAsia="Times New Roman" w:hAnsi="Tahoma" w:cs="Tahoma"/>
          <w:color w:val="000000" w:themeColor="text1"/>
          <w:sz w:val="23"/>
          <w:szCs w:val="23"/>
          <w:lang w:val="en-GB"/>
        </w:rPr>
        <w:t xml:space="preserve"> the Late</w:t>
      </w:r>
      <w:r w:rsidRPr="00D5259A">
        <w:rPr>
          <w:rFonts w:ascii="Tahoma" w:eastAsia="Times New Roman" w:hAnsi="Tahoma" w:cs="Tahoma"/>
          <w:color w:val="000000" w:themeColor="text1"/>
          <w:sz w:val="23"/>
          <w:szCs w:val="23"/>
          <w:lang w:val="en-GB"/>
        </w:rPr>
        <w:t xml:space="preserve"> Rt.Hon. Jacob Oulanyah former Speaker of the Parliament of Uganda, under</w:t>
      </w:r>
      <w:r w:rsidRPr="00D5259A">
        <w:rPr>
          <w:rFonts w:ascii="Tahoma" w:eastAsia="Times New Roman" w:hAnsi="Tahoma" w:cs="Tahoma"/>
          <w:i/>
          <w:iCs/>
          <w:color w:val="000000" w:themeColor="text1"/>
          <w:sz w:val="23"/>
          <w:szCs w:val="23"/>
        </w:rPr>
        <w:t xml:space="preserve"> </w:t>
      </w:r>
      <w:r w:rsidRPr="00631496">
        <w:rPr>
          <w:rFonts w:ascii="Tahoma" w:eastAsia="Times New Roman" w:hAnsi="Tahoma" w:cs="Tahoma"/>
          <w:b/>
          <w:bCs/>
          <w:i/>
          <w:iCs/>
          <w:color w:val="000000" w:themeColor="text1"/>
          <w:sz w:val="23"/>
          <w:szCs w:val="23"/>
        </w:rPr>
        <w:t>Articles 49, and 59 (1) of the Treaty and Rule 26 of the Rules of Procedure of the Assembly.”</w:t>
      </w:r>
    </w:p>
    <w:p w14:paraId="0216B6E3" w14:textId="77777777" w:rsidR="00631496" w:rsidRPr="00D5259A" w:rsidRDefault="00631496" w:rsidP="00631496">
      <w:pPr>
        <w:pStyle w:val="ListParagraph"/>
        <w:tabs>
          <w:tab w:val="left" w:pos="720"/>
        </w:tabs>
        <w:rPr>
          <w:rFonts w:ascii="Tahoma" w:eastAsia="Times New Roman" w:hAnsi="Tahoma" w:cs="Tahoma"/>
          <w:iCs/>
          <w:color w:val="000000" w:themeColor="text1"/>
          <w:sz w:val="23"/>
          <w:szCs w:val="23"/>
        </w:rPr>
      </w:pPr>
    </w:p>
    <w:p w14:paraId="3C72D63E" w14:textId="77777777" w:rsidR="00631496" w:rsidRPr="007F16E5" w:rsidRDefault="00631496" w:rsidP="00DC7AE5">
      <w:pPr>
        <w:pStyle w:val="ListParagraph"/>
        <w:jc w:val="center"/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lang w:val="en-GB"/>
        </w:rPr>
      </w:pPr>
      <w:r w:rsidRPr="00D5259A"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lang w:val="en-GB"/>
        </w:rPr>
        <w:t>(Hon</w:t>
      </w:r>
      <w:r w:rsidRPr="007F16E5"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lang w:val="en-GB"/>
        </w:rPr>
        <w:t xml:space="preserve">. James </w:t>
      </w:r>
      <w:proofErr w:type="spellStart"/>
      <w:r w:rsidRPr="007F16E5"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lang w:val="en-GB"/>
        </w:rPr>
        <w:t>Kakooza</w:t>
      </w:r>
      <w:proofErr w:type="spellEnd"/>
      <w:r w:rsidRPr="007F16E5"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lang w:val="en-GB"/>
        </w:rPr>
        <w:t>)</w:t>
      </w:r>
    </w:p>
    <w:bookmarkEnd w:id="4"/>
    <w:p w14:paraId="1C91CFB6" w14:textId="77777777" w:rsidR="00631496" w:rsidRPr="007E57E1" w:rsidRDefault="00631496" w:rsidP="00631496">
      <w:pPr>
        <w:pStyle w:val="NoSpacing"/>
        <w:rPr>
          <w:rFonts w:ascii="Tahoma" w:hAnsi="Tahoma" w:cs="Tahoma"/>
          <w:sz w:val="23"/>
          <w:szCs w:val="23"/>
        </w:rPr>
      </w:pPr>
    </w:p>
    <w:p w14:paraId="2ED79F4E" w14:textId="77777777" w:rsidR="00631496" w:rsidRPr="00D5259A" w:rsidRDefault="00631496" w:rsidP="00631496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ahoma" w:eastAsia="Calibri" w:hAnsi="Tahoma" w:cs="Tahoma"/>
          <w:b/>
          <w:sz w:val="23"/>
          <w:szCs w:val="23"/>
        </w:rPr>
      </w:pPr>
      <w:r w:rsidRPr="00D5259A">
        <w:rPr>
          <w:rFonts w:ascii="Tahoma" w:eastAsia="Calibri" w:hAnsi="Tahoma" w:cs="Tahoma"/>
          <w:b/>
          <w:sz w:val="23"/>
          <w:szCs w:val="23"/>
        </w:rPr>
        <w:t xml:space="preserve">MOTION FOR A RESOLUTION OF THE ASSEMBLY </w:t>
      </w:r>
      <w:bookmarkStart w:id="5" w:name="_Hlk105607455"/>
      <w:r w:rsidRPr="00D5259A">
        <w:rPr>
          <w:rFonts w:ascii="Tahoma" w:eastAsia="Calibri" w:hAnsi="Tahoma" w:cs="Tahoma"/>
          <w:b/>
          <w:sz w:val="23"/>
          <w:szCs w:val="23"/>
        </w:rPr>
        <w:t>PAYING TRIBUTE TO HIS EXCELLENCY MWAI KIBAKI, 3</w:t>
      </w:r>
      <w:r w:rsidRPr="00D5259A">
        <w:rPr>
          <w:rFonts w:ascii="Tahoma" w:eastAsia="Calibri" w:hAnsi="Tahoma" w:cs="Tahoma"/>
          <w:b/>
          <w:sz w:val="23"/>
          <w:szCs w:val="23"/>
          <w:vertAlign w:val="superscript"/>
        </w:rPr>
        <w:t>RD</w:t>
      </w:r>
      <w:r w:rsidRPr="00D5259A">
        <w:rPr>
          <w:rFonts w:ascii="Tahoma" w:eastAsia="Calibri" w:hAnsi="Tahoma" w:cs="Tahoma"/>
          <w:b/>
          <w:sz w:val="23"/>
          <w:szCs w:val="23"/>
        </w:rPr>
        <w:t xml:space="preserve"> PRESIDENT OF THE REPUBLIC OF KENYA</w:t>
      </w:r>
      <w:bookmarkEnd w:id="5"/>
    </w:p>
    <w:p w14:paraId="309B83D9" w14:textId="77777777" w:rsidR="00631496" w:rsidRPr="00D5259A" w:rsidRDefault="00631496" w:rsidP="00631496">
      <w:pPr>
        <w:tabs>
          <w:tab w:val="left" w:pos="1080"/>
        </w:tabs>
        <w:spacing w:after="0" w:line="240" w:lineRule="auto"/>
        <w:jc w:val="both"/>
        <w:rPr>
          <w:rFonts w:ascii="Tahoma" w:eastAsia="Calibri" w:hAnsi="Tahoma" w:cs="Tahoma"/>
          <w:i/>
          <w:sz w:val="23"/>
          <w:szCs w:val="23"/>
        </w:rPr>
      </w:pPr>
    </w:p>
    <w:p w14:paraId="591DE9D5" w14:textId="77777777" w:rsidR="00631496" w:rsidRPr="00D5259A" w:rsidRDefault="00631496" w:rsidP="00631496">
      <w:pPr>
        <w:spacing w:after="0" w:line="240" w:lineRule="auto"/>
        <w:jc w:val="both"/>
        <w:rPr>
          <w:rFonts w:ascii="Tahoma" w:eastAsia="Calibri" w:hAnsi="Tahoma" w:cs="Tahoma"/>
          <w:b/>
          <w:bCs/>
          <w:sz w:val="23"/>
          <w:szCs w:val="23"/>
          <w:lang w:val="en-GB"/>
        </w:rPr>
      </w:pPr>
      <w:r w:rsidRPr="00D5259A">
        <w:rPr>
          <w:rFonts w:ascii="Tahoma" w:eastAsia="Calibri" w:hAnsi="Tahoma" w:cs="Tahoma"/>
          <w:b/>
          <w:bCs/>
          <w:sz w:val="23"/>
          <w:szCs w:val="23"/>
          <w:lang w:val="en-GB"/>
        </w:rPr>
        <w:t>MOTION</w:t>
      </w:r>
    </w:p>
    <w:p w14:paraId="6BA06D96" w14:textId="77777777" w:rsidR="00631496" w:rsidRPr="00D5259A" w:rsidRDefault="00631496" w:rsidP="00631496">
      <w:pPr>
        <w:spacing w:after="0" w:line="240" w:lineRule="auto"/>
        <w:jc w:val="both"/>
        <w:rPr>
          <w:rFonts w:ascii="Tahoma" w:eastAsia="Times New Roman" w:hAnsi="Tahoma" w:cs="Tahoma"/>
          <w:b/>
          <w:bCs/>
          <w:caps/>
          <w:sz w:val="23"/>
          <w:szCs w:val="23"/>
          <w:lang w:val="en-GB"/>
        </w:rPr>
      </w:pPr>
    </w:p>
    <w:p w14:paraId="04991233" w14:textId="6455E1D1" w:rsidR="00631496" w:rsidRPr="00D5259A" w:rsidRDefault="00631496" w:rsidP="00AF67C1">
      <w:pPr>
        <w:tabs>
          <w:tab w:val="left" w:pos="1080"/>
        </w:tabs>
        <w:spacing w:after="0" w:line="240" w:lineRule="auto"/>
        <w:ind w:left="720"/>
        <w:jc w:val="both"/>
        <w:rPr>
          <w:rFonts w:ascii="Tahoma" w:eastAsia="Calibri" w:hAnsi="Tahoma" w:cs="Tahoma"/>
          <w:bCs/>
          <w:i/>
          <w:iCs/>
          <w:sz w:val="23"/>
          <w:szCs w:val="23"/>
        </w:rPr>
      </w:pPr>
      <w:bookmarkStart w:id="6" w:name="_Hlk105608066"/>
      <w:r w:rsidRPr="00D5259A">
        <w:rPr>
          <w:rFonts w:ascii="Tahoma" w:eastAsia="Times New Roman" w:hAnsi="Tahoma" w:cs="Tahoma"/>
          <w:b/>
          <w:bCs/>
          <w:caps/>
          <w:sz w:val="23"/>
          <w:szCs w:val="23"/>
          <w:lang w:val="en-GB"/>
        </w:rPr>
        <w:t xml:space="preserve">“that, </w:t>
      </w:r>
      <w:r w:rsidRPr="00D5259A">
        <w:rPr>
          <w:rFonts w:ascii="Tahoma" w:eastAsia="Times New Roman" w:hAnsi="Tahoma" w:cs="Tahoma"/>
          <w:caps/>
          <w:sz w:val="23"/>
          <w:szCs w:val="23"/>
          <w:lang w:val="en-GB"/>
        </w:rPr>
        <w:t>t</w:t>
      </w:r>
      <w:r w:rsidRPr="00D5259A">
        <w:rPr>
          <w:rFonts w:ascii="Tahoma" w:eastAsia="Times New Roman" w:hAnsi="Tahoma" w:cs="Tahoma"/>
          <w:sz w:val="23"/>
          <w:szCs w:val="23"/>
          <w:lang w:val="en-GB"/>
        </w:rPr>
        <w:t>his Assembly do resolve</w:t>
      </w:r>
      <w:r w:rsidRPr="00D5259A">
        <w:rPr>
          <w:rFonts w:ascii="Tahoma" w:eastAsia="Calibri" w:hAnsi="Tahoma" w:cs="Tahoma"/>
          <w:b/>
          <w:sz w:val="23"/>
          <w:szCs w:val="23"/>
        </w:rPr>
        <w:t xml:space="preserve"> </w:t>
      </w:r>
      <w:bookmarkEnd w:id="6"/>
      <w:r w:rsidRPr="00631496">
        <w:rPr>
          <w:rFonts w:ascii="Tahoma" w:eastAsia="Calibri" w:hAnsi="Tahoma" w:cs="Tahoma"/>
          <w:bCs/>
          <w:sz w:val="23"/>
          <w:szCs w:val="23"/>
        </w:rPr>
        <w:t>to</w:t>
      </w:r>
      <w:r>
        <w:rPr>
          <w:rFonts w:ascii="Tahoma" w:eastAsia="Calibri" w:hAnsi="Tahoma" w:cs="Tahoma"/>
          <w:b/>
          <w:sz w:val="23"/>
          <w:szCs w:val="23"/>
        </w:rPr>
        <w:t xml:space="preserve"> </w:t>
      </w:r>
      <w:r w:rsidRPr="00D5259A">
        <w:rPr>
          <w:rFonts w:ascii="Tahoma" w:eastAsia="Times New Roman" w:hAnsi="Tahoma" w:cs="Tahoma"/>
          <w:bCs/>
          <w:sz w:val="23"/>
          <w:szCs w:val="23"/>
        </w:rPr>
        <w:t xml:space="preserve">pay tribute to </w:t>
      </w:r>
      <w:r>
        <w:rPr>
          <w:rFonts w:ascii="Tahoma" w:eastAsia="Times New Roman" w:hAnsi="Tahoma" w:cs="Tahoma"/>
          <w:bCs/>
          <w:sz w:val="23"/>
          <w:szCs w:val="23"/>
        </w:rPr>
        <w:t xml:space="preserve">the Late </w:t>
      </w:r>
      <w:r w:rsidRPr="00D5259A">
        <w:rPr>
          <w:rFonts w:ascii="Tahoma" w:eastAsia="Times New Roman" w:hAnsi="Tahoma" w:cs="Tahoma"/>
          <w:bCs/>
          <w:sz w:val="23"/>
          <w:szCs w:val="23"/>
        </w:rPr>
        <w:t>His Excellency</w:t>
      </w:r>
      <w:r w:rsidR="00AF67C1">
        <w:rPr>
          <w:rFonts w:ascii="Tahoma" w:eastAsia="Times New Roman" w:hAnsi="Tahoma" w:cs="Tahoma"/>
          <w:bCs/>
          <w:sz w:val="23"/>
          <w:szCs w:val="23"/>
        </w:rPr>
        <w:t>,</w:t>
      </w:r>
      <w:bookmarkStart w:id="7" w:name="_GoBack"/>
      <w:bookmarkEnd w:id="7"/>
      <w:r w:rsidRPr="00D5259A">
        <w:rPr>
          <w:rFonts w:ascii="Tahoma" w:eastAsia="Times New Roman" w:hAnsi="Tahoma" w:cs="Tahoma"/>
          <w:bCs/>
          <w:sz w:val="23"/>
          <w:szCs w:val="23"/>
        </w:rPr>
        <w:t xml:space="preserve"> </w:t>
      </w:r>
      <w:proofErr w:type="spellStart"/>
      <w:r w:rsidRPr="00D5259A">
        <w:rPr>
          <w:rFonts w:ascii="Tahoma" w:eastAsia="Times New Roman" w:hAnsi="Tahoma" w:cs="Tahoma"/>
          <w:bCs/>
          <w:sz w:val="23"/>
          <w:szCs w:val="23"/>
        </w:rPr>
        <w:t>Mwai</w:t>
      </w:r>
      <w:proofErr w:type="spellEnd"/>
      <w:r w:rsidRPr="00D5259A">
        <w:rPr>
          <w:rFonts w:ascii="Tahoma" w:eastAsia="Times New Roman" w:hAnsi="Tahoma" w:cs="Tahoma"/>
          <w:bCs/>
          <w:sz w:val="23"/>
          <w:szCs w:val="23"/>
        </w:rPr>
        <w:t xml:space="preserve"> </w:t>
      </w:r>
      <w:proofErr w:type="spellStart"/>
      <w:r w:rsidRPr="00D5259A">
        <w:rPr>
          <w:rFonts w:ascii="Tahoma" w:eastAsia="Times New Roman" w:hAnsi="Tahoma" w:cs="Tahoma"/>
          <w:bCs/>
          <w:sz w:val="23"/>
          <w:szCs w:val="23"/>
        </w:rPr>
        <w:t>Kibaki</w:t>
      </w:r>
      <w:proofErr w:type="spellEnd"/>
      <w:r w:rsidRPr="00D5259A">
        <w:rPr>
          <w:rFonts w:ascii="Tahoma" w:eastAsia="Times New Roman" w:hAnsi="Tahoma" w:cs="Tahoma"/>
          <w:bCs/>
          <w:sz w:val="23"/>
          <w:szCs w:val="23"/>
        </w:rPr>
        <w:t xml:space="preserve">, </w:t>
      </w:r>
      <w:r w:rsidR="00E80380" w:rsidRPr="00E80380">
        <w:rPr>
          <w:rFonts w:ascii="Tahoma" w:eastAsia="Times New Roman" w:hAnsi="Tahoma" w:cs="Tahoma"/>
          <w:bCs/>
          <w:sz w:val="23"/>
          <w:szCs w:val="23"/>
        </w:rPr>
        <w:t>3</w:t>
      </w:r>
      <w:r w:rsidRPr="00D5259A">
        <w:rPr>
          <w:rFonts w:ascii="Tahoma" w:eastAsia="Times New Roman" w:hAnsi="Tahoma" w:cs="Tahoma"/>
          <w:bCs/>
          <w:sz w:val="23"/>
          <w:szCs w:val="23"/>
          <w:vertAlign w:val="superscript"/>
        </w:rPr>
        <w:t>rd</w:t>
      </w:r>
      <w:r w:rsidR="00E80380" w:rsidRPr="00E80380">
        <w:rPr>
          <w:rFonts w:ascii="Tahoma" w:eastAsia="Times New Roman" w:hAnsi="Tahoma" w:cs="Tahoma"/>
          <w:bCs/>
          <w:sz w:val="23"/>
          <w:szCs w:val="23"/>
        </w:rPr>
        <w:t xml:space="preserve"> </w:t>
      </w:r>
      <w:r w:rsidRPr="00D5259A">
        <w:rPr>
          <w:rFonts w:ascii="Tahoma" w:eastAsia="Times New Roman" w:hAnsi="Tahoma" w:cs="Tahoma"/>
          <w:bCs/>
          <w:sz w:val="23"/>
          <w:szCs w:val="23"/>
        </w:rPr>
        <w:t xml:space="preserve">President of the Republic of Kenya; </w:t>
      </w:r>
      <w:bookmarkStart w:id="8" w:name="_Hlk105608640"/>
      <w:r w:rsidRPr="009A7DF4">
        <w:rPr>
          <w:rFonts w:ascii="Tahoma" w:eastAsia="Times New Roman" w:hAnsi="Tahoma" w:cs="Tahoma"/>
          <w:b/>
          <w:i/>
          <w:iCs/>
          <w:sz w:val="23"/>
          <w:szCs w:val="23"/>
        </w:rPr>
        <w:t xml:space="preserve">under </w:t>
      </w:r>
      <w:r>
        <w:rPr>
          <w:rFonts w:ascii="Tahoma" w:eastAsia="Times New Roman" w:hAnsi="Tahoma" w:cs="Tahoma"/>
          <w:b/>
          <w:i/>
          <w:iCs/>
          <w:sz w:val="23"/>
          <w:szCs w:val="23"/>
        </w:rPr>
        <w:t>A</w:t>
      </w:r>
      <w:r w:rsidRPr="009A7DF4">
        <w:rPr>
          <w:rFonts w:ascii="Tahoma" w:eastAsia="Times New Roman" w:hAnsi="Tahoma" w:cs="Tahoma"/>
          <w:b/>
          <w:i/>
          <w:iCs/>
          <w:sz w:val="23"/>
          <w:szCs w:val="23"/>
        </w:rPr>
        <w:t>rticles 49, and 59 (1) of the Treaty and Rule 26 of the Rules of Procedure of the Assembly.”</w:t>
      </w:r>
    </w:p>
    <w:p w14:paraId="7F5BE7FE" w14:textId="77777777" w:rsidR="00631496" w:rsidRPr="00D5259A" w:rsidRDefault="00631496" w:rsidP="00AF67C1">
      <w:pPr>
        <w:tabs>
          <w:tab w:val="left" w:pos="1080"/>
        </w:tabs>
        <w:spacing w:after="0" w:line="240" w:lineRule="auto"/>
        <w:jc w:val="both"/>
        <w:rPr>
          <w:rFonts w:ascii="Tahoma" w:eastAsia="Calibri" w:hAnsi="Tahoma" w:cs="Tahoma"/>
          <w:iCs/>
          <w:sz w:val="23"/>
          <w:szCs w:val="23"/>
        </w:rPr>
      </w:pPr>
    </w:p>
    <w:p w14:paraId="03E007B1" w14:textId="77777777" w:rsidR="00631496" w:rsidRDefault="00631496" w:rsidP="00631496">
      <w:pPr>
        <w:pStyle w:val="ListParagraph"/>
        <w:tabs>
          <w:tab w:val="left" w:pos="720"/>
        </w:tabs>
        <w:spacing w:after="0" w:line="240" w:lineRule="auto"/>
        <w:ind w:left="0"/>
        <w:jc w:val="center"/>
        <w:rPr>
          <w:rFonts w:ascii="Tahoma" w:eastAsia="Times New Roman" w:hAnsi="Tahoma" w:cs="Tahoma"/>
          <w:b/>
          <w:bCs/>
          <w:sz w:val="23"/>
          <w:szCs w:val="23"/>
          <w:lang w:val="en-GB"/>
        </w:rPr>
      </w:pPr>
      <w:r w:rsidRPr="00D5259A">
        <w:rPr>
          <w:rFonts w:ascii="Tahoma" w:eastAsia="Times New Roman" w:hAnsi="Tahoma" w:cs="Tahoma"/>
          <w:b/>
          <w:bCs/>
          <w:sz w:val="23"/>
          <w:szCs w:val="23"/>
          <w:lang w:val="en-GB"/>
        </w:rPr>
        <w:t xml:space="preserve">(Hon. </w:t>
      </w:r>
      <w:proofErr w:type="spellStart"/>
      <w:r w:rsidRPr="00D5259A">
        <w:rPr>
          <w:rFonts w:ascii="Tahoma" w:eastAsia="Times New Roman" w:hAnsi="Tahoma" w:cs="Tahoma"/>
          <w:b/>
          <w:bCs/>
          <w:sz w:val="23"/>
          <w:szCs w:val="23"/>
          <w:lang w:val="en-GB"/>
        </w:rPr>
        <w:t>Dr.</w:t>
      </w:r>
      <w:proofErr w:type="spellEnd"/>
      <w:r w:rsidRPr="00D5259A">
        <w:rPr>
          <w:rFonts w:ascii="Tahoma" w:eastAsia="Times New Roman" w:hAnsi="Tahoma" w:cs="Tahoma"/>
          <w:b/>
          <w:bCs/>
          <w:sz w:val="23"/>
          <w:szCs w:val="23"/>
          <w:lang w:val="en-GB"/>
        </w:rPr>
        <w:t xml:space="preserve"> </w:t>
      </w:r>
      <w:proofErr w:type="spellStart"/>
      <w:r w:rsidRPr="00D5259A">
        <w:rPr>
          <w:rFonts w:ascii="Tahoma" w:eastAsia="Times New Roman" w:hAnsi="Tahoma" w:cs="Tahoma"/>
          <w:b/>
          <w:bCs/>
          <w:sz w:val="23"/>
          <w:szCs w:val="23"/>
          <w:lang w:val="en-GB"/>
        </w:rPr>
        <w:t>Rwigema</w:t>
      </w:r>
      <w:proofErr w:type="spellEnd"/>
      <w:r w:rsidRPr="00D5259A">
        <w:rPr>
          <w:rFonts w:ascii="Tahoma" w:eastAsia="Times New Roman" w:hAnsi="Tahoma" w:cs="Tahoma"/>
          <w:b/>
          <w:bCs/>
          <w:sz w:val="23"/>
          <w:szCs w:val="23"/>
          <w:lang w:val="en-GB"/>
        </w:rPr>
        <w:t xml:space="preserve"> Pierre Celestin)</w:t>
      </w:r>
    </w:p>
    <w:bookmarkEnd w:id="8"/>
    <w:p w14:paraId="4493D410" w14:textId="77777777" w:rsidR="00631496" w:rsidRDefault="00631496" w:rsidP="00631496">
      <w:pPr>
        <w:pStyle w:val="ListParagraph"/>
        <w:tabs>
          <w:tab w:val="left" w:pos="720"/>
        </w:tabs>
        <w:spacing w:after="0" w:line="240" w:lineRule="auto"/>
        <w:ind w:left="0"/>
        <w:jc w:val="center"/>
        <w:rPr>
          <w:rFonts w:ascii="Tahoma" w:eastAsia="Times New Roman" w:hAnsi="Tahoma" w:cs="Tahoma"/>
          <w:b/>
          <w:bCs/>
          <w:sz w:val="23"/>
          <w:szCs w:val="23"/>
          <w:lang w:val="en-GB"/>
        </w:rPr>
      </w:pPr>
    </w:p>
    <w:p w14:paraId="2439840C" w14:textId="77777777" w:rsidR="00631496" w:rsidRPr="00AF67C1" w:rsidRDefault="00631496" w:rsidP="00AF67C1">
      <w:pPr>
        <w:pStyle w:val="NoSpacing"/>
      </w:pPr>
    </w:p>
    <w:p w14:paraId="269E6C14" w14:textId="2FC6451B" w:rsidR="00631462" w:rsidRPr="00D5259A" w:rsidRDefault="00631462" w:rsidP="00631462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ahoma" w:eastAsia="Calibri" w:hAnsi="Tahoma" w:cs="Tahoma"/>
          <w:b/>
          <w:sz w:val="23"/>
          <w:szCs w:val="23"/>
        </w:rPr>
      </w:pPr>
      <w:r w:rsidRPr="00D5259A">
        <w:rPr>
          <w:rFonts w:ascii="Tahoma" w:eastAsia="Calibri" w:hAnsi="Tahoma" w:cs="Tahoma"/>
          <w:b/>
          <w:sz w:val="23"/>
          <w:szCs w:val="23"/>
        </w:rPr>
        <w:t xml:space="preserve">MOTION FOR A RESOLUTION OF THE ASSEMBLY </w:t>
      </w:r>
      <w:bookmarkStart w:id="9" w:name="_Hlk105608162"/>
      <w:r w:rsidRPr="00D5259A">
        <w:rPr>
          <w:rFonts w:ascii="Tahoma" w:eastAsia="Calibri" w:hAnsi="Tahoma" w:cs="Tahoma"/>
          <w:b/>
          <w:sz w:val="23"/>
          <w:szCs w:val="23"/>
        </w:rPr>
        <w:t xml:space="preserve">URGING THE </w:t>
      </w:r>
      <w:r w:rsidR="00D5259A" w:rsidRPr="00D5259A">
        <w:rPr>
          <w:rFonts w:ascii="Tahoma" w:eastAsia="Calibri" w:hAnsi="Tahoma" w:cs="Tahoma"/>
          <w:b/>
          <w:sz w:val="23"/>
          <w:szCs w:val="23"/>
        </w:rPr>
        <w:t xml:space="preserve">EAC </w:t>
      </w:r>
      <w:r w:rsidRPr="00D5259A">
        <w:rPr>
          <w:rFonts w:ascii="Tahoma" w:eastAsia="Calibri" w:hAnsi="Tahoma" w:cs="Tahoma"/>
          <w:b/>
          <w:sz w:val="23"/>
          <w:szCs w:val="23"/>
        </w:rPr>
        <w:t>COUNCIL OF MINISTERS TO RECOMMEND THE PARTNER STATES TO ENHANCE GEN</w:t>
      </w:r>
      <w:r w:rsidR="00AF67C1">
        <w:rPr>
          <w:rFonts w:ascii="Tahoma" w:eastAsia="Calibri" w:hAnsi="Tahoma" w:cs="Tahoma"/>
          <w:b/>
          <w:sz w:val="23"/>
          <w:szCs w:val="23"/>
        </w:rPr>
        <w:t>D</w:t>
      </w:r>
      <w:r w:rsidRPr="00D5259A">
        <w:rPr>
          <w:rFonts w:ascii="Tahoma" w:eastAsia="Calibri" w:hAnsi="Tahoma" w:cs="Tahoma"/>
          <w:b/>
          <w:sz w:val="23"/>
          <w:szCs w:val="23"/>
        </w:rPr>
        <w:t>ER EQUALITY IN ACCESS TO FOOD AND NUTRITION SECURITY IN THE COMMUNITY</w:t>
      </w:r>
    </w:p>
    <w:bookmarkEnd w:id="9"/>
    <w:p w14:paraId="07B678EE" w14:textId="6C45C3C7" w:rsidR="00631462" w:rsidRPr="00D5259A" w:rsidRDefault="00631462" w:rsidP="00631462">
      <w:pPr>
        <w:tabs>
          <w:tab w:val="left" w:pos="1080"/>
        </w:tabs>
        <w:spacing w:after="0" w:line="240" w:lineRule="auto"/>
        <w:jc w:val="both"/>
        <w:rPr>
          <w:rFonts w:ascii="Tahoma" w:eastAsia="Calibri" w:hAnsi="Tahoma" w:cs="Tahoma"/>
          <w:b/>
          <w:sz w:val="23"/>
          <w:szCs w:val="23"/>
        </w:rPr>
      </w:pPr>
    </w:p>
    <w:p w14:paraId="4B748741" w14:textId="187E1447" w:rsidR="00631462" w:rsidRPr="00D5259A" w:rsidRDefault="00631462" w:rsidP="00631462">
      <w:pPr>
        <w:tabs>
          <w:tab w:val="left" w:pos="1080"/>
        </w:tabs>
        <w:spacing w:after="0" w:line="240" w:lineRule="auto"/>
        <w:jc w:val="both"/>
        <w:rPr>
          <w:rFonts w:ascii="Tahoma" w:eastAsia="Calibri" w:hAnsi="Tahoma" w:cs="Tahoma"/>
          <w:b/>
          <w:sz w:val="23"/>
          <w:szCs w:val="23"/>
        </w:rPr>
      </w:pPr>
      <w:r w:rsidRPr="00D5259A">
        <w:rPr>
          <w:rFonts w:ascii="Tahoma" w:eastAsia="Calibri" w:hAnsi="Tahoma" w:cs="Tahoma"/>
          <w:b/>
          <w:sz w:val="23"/>
          <w:szCs w:val="23"/>
        </w:rPr>
        <w:t>MOTION</w:t>
      </w:r>
    </w:p>
    <w:p w14:paraId="37DCA59C" w14:textId="26CA25E5" w:rsidR="00631462" w:rsidRPr="00D5259A" w:rsidRDefault="00631462" w:rsidP="00631462">
      <w:pPr>
        <w:tabs>
          <w:tab w:val="left" w:pos="1080"/>
        </w:tabs>
        <w:spacing w:after="0" w:line="240" w:lineRule="auto"/>
        <w:jc w:val="both"/>
        <w:rPr>
          <w:rFonts w:ascii="Tahoma" w:eastAsia="Calibri" w:hAnsi="Tahoma" w:cs="Tahoma"/>
          <w:b/>
          <w:sz w:val="23"/>
          <w:szCs w:val="23"/>
        </w:rPr>
      </w:pPr>
    </w:p>
    <w:p w14:paraId="341C7BF6" w14:textId="780F3CEB" w:rsidR="00631462" w:rsidRPr="00D5259A" w:rsidRDefault="00D5259A" w:rsidP="00D5259A">
      <w:pPr>
        <w:tabs>
          <w:tab w:val="left" w:pos="1080"/>
        </w:tabs>
        <w:spacing w:after="0" w:line="240" w:lineRule="auto"/>
        <w:ind w:left="720"/>
        <w:jc w:val="both"/>
        <w:rPr>
          <w:rFonts w:ascii="Tahoma" w:eastAsia="Calibri" w:hAnsi="Tahoma" w:cs="Tahoma"/>
          <w:bCs/>
          <w:sz w:val="23"/>
          <w:szCs w:val="23"/>
        </w:rPr>
      </w:pPr>
      <w:r w:rsidRPr="00D5259A">
        <w:rPr>
          <w:rFonts w:ascii="Tahoma" w:eastAsia="Calibri" w:hAnsi="Tahoma" w:cs="Tahoma"/>
          <w:b/>
          <w:bCs/>
          <w:i/>
          <w:iCs/>
          <w:sz w:val="23"/>
          <w:szCs w:val="23"/>
          <w:lang w:val="en-GB"/>
        </w:rPr>
        <w:t>“THAT</w:t>
      </w:r>
      <w:r w:rsidR="00631462" w:rsidRPr="00D5259A">
        <w:rPr>
          <w:rFonts w:ascii="Tahoma" w:eastAsia="Calibri" w:hAnsi="Tahoma" w:cs="Tahoma"/>
          <w:b/>
          <w:bCs/>
          <w:sz w:val="23"/>
          <w:szCs w:val="23"/>
          <w:lang w:val="en-GB"/>
        </w:rPr>
        <w:t xml:space="preserve">, </w:t>
      </w:r>
      <w:r w:rsidRPr="00D5259A">
        <w:rPr>
          <w:rFonts w:ascii="Tahoma" w:eastAsia="Calibri" w:hAnsi="Tahoma" w:cs="Tahoma"/>
          <w:bCs/>
          <w:sz w:val="23"/>
          <w:szCs w:val="23"/>
          <w:lang w:val="en-GB"/>
        </w:rPr>
        <w:t>T</w:t>
      </w:r>
      <w:r w:rsidR="00631462" w:rsidRPr="00D5259A">
        <w:rPr>
          <w:rFonts w:ascii="Tahoma" w:eastAsia="Calibri" w:hAnsi="Tahoma" w:cs="Tahoma"/>
          <w:bCs/>
          <w:sz w:val="23"/>
          <w:szCs w:val="23"/>
          <w:lang w:val="en-GB"/>
        </w:rPr>
        <w:t>his Assembly do resolve</w:t>
      </w:r>
      <w:r w:rsidR="00631462" w:rsidRPr="00D5259A">
        <w:rPr>
          <w:rFonts w:ascii="Tahoma" w:eastAsia="Calibri" w:hAnsi="Tahoma" w:cs="Tahoma"/>
          <w:bCs/>
          <w:sz w:val="23"/>
          <w:szCs w:val="23"/>
        </w:rPr>
        <w:tab/>
      </w:r>
      <w:r w:rsidRPr="00D5259A">
        <w:rPr>
          <w:rFonts w:ascii="Tahoma" w:eastAsia="Calibri" w:hAnsi="Tahoma" w:cs="Tahoma"/>
          <w:bCs/>
          <w:sz w:val="23"/>
          <w:szCs w:val="23"/>
        </w:rPr>
        <w:t>to urge the EAC Council of Ministers to recommend the Partner States to enhance Gender Equality in access to Food and Nutrition Security in the Community</w:t>
      </w:r>
      <w:r w:rsidR="00631496">
        <w:rPr>
          <w:rFonts w:ascii="Tahoma" w:eastAsia="Calibri" w:hAnsi="Tahoma" w:cs="Tahoma"/>
          <w:bCs/>
          <w:sz w:val="23"/>
          <w:szCs w:val="23"/>
        </w:rPr>
        <w:t>.”</w:t>
      </w:r>
    </w:p>
    <w:p w14:paraId="423A56F9" w14:textId="5238C417" w:rsidR="00631462" w:rsidRDefault="00D5259A" w:rsidP="00D5259A">
      <w:pPr>
        <w:tabs>
          <w:tab w:val="left" w:pos="1080"/>
        </w:tabs>
        <w:spacing w:after="0" w:line="240" w:lineRule="auto"/>
        <w:jc w:val="center"/>
        <w:rPr>
          <w:rFonts w:ascii="Tahoma" w:eastAsia="Calibri" w:hAnsi="Tahoma" w:cs="Tahoma"/>
          <w:b/>
          <w:sz w:val="23"/>
          <w:szCs w:val="23"/>
        </w:rPr>
      </w:pPr>
      <w:r w:rsidRPr="00D5259A">
        <w:rPr>
          <w:rFonts w:ascii="Tahoma" w:eastAsia="Calibri" w:hAnsi="Tahoma" w:cs="Tahoma"/>
          <w:b/>
          <w:sz w:val="23"/>
          <w:szCs w:val="23"/>
        </w:rPr>
        <w:t>(Hon. Francoise Uwumukiza)</w:t>
      </w:r>
    </w:p>
    <w:p w14:paraId="35EE1E14" w14:textId="77777777" w:rsidR="009A7DF4" w:rsidRPr="00D5259A" w:rsidRDefault="009A7DF4" w:rsidP="00E40913">
      <w:pPr>
        <w:tabs>
          <w:tab w:val="left" w:pos="1080"/>
        </w:tabs>
        <w:spacing w:after="0" w:line="240" w:lineRule="auto"/>
        <w:rPr>
          <w:rFonts w:ascii="Tahoma" w:eastAsia="Calibri" w:hAnsi="Tahoma" w:cs="Tahoma"/>
          <w:b/>
          <w:sz w:val="23"/>
          <w:szCs w:val="23"/>
        </w:rPr>
      </w:pPr>
    </w:p>
    <w:sectPr w:rsidR="009A7DF4" w:rsidRPr="00D5259A" w:rsidSect="00631496">
      <w:footerReference w:type="default" r:id="rId9"/>
      <w:pgSz w:w="12240" w:h="15840"/>
      <w:pgMar w:top="630" w:right="1152" w:bottom="634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B6C07" w14:textId="77777777" w:rsidR="0021260C" w:rsidRDefault="0021260C" w:rsidP="00693780">
      <w:pPr>
        <w:spacing w:after="0" w:line="240" w:lineRule="auto"/>
      </w:pPr>
      <w:r>
        <w:separator/>
      </w:r>
    </w:p>
  </w:endnote>
  <w:endnote w:type="continuationSeparator" w:id="0">
    <w:p w14:paraId="41D7E1A7" w14:textId="77777777" w:rsidR="0021260C" w:rsidRDefault="0021260C" w:rsidP="00693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3316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3A6654" w14:textId="00200F3A" w:rsidR="00063037" w:rsidRDefault="000630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5D3F54" w14:textId="3A2CB577" w:rsidR="00C7578D" w:rsidRDefault="00C7578D" w:rsidP="00C7578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CE14F" w14:textId="77777777" w:rsidR="0021260C" w:rsidRDefault="0021260C" w:rsidP="00693780">
      <w:pPr>
        <w:spacing w:after="0" w:line="240" w:lineRule="auto"/>
      </w:pPr>
      <w:r>
        <w:separator/>
      </w:r>
    </w:p>
  </w:footnote>
  <w:footnote w:type="continuationSeparator" w:id="0">
    <w:p w14:paraId="60720517" w14:textId="77777777" w:rsidR="0021260C" w:rsidRDefault="0021260C" w:rsidP="00693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B0FC2"/>
    <w:multiLevelType w:val="hybridMultilevel"/>
    <w:tmpl w:val="942A7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90622"/>
    <w:multiLevelType w:val="hybridMultilevel"/>
    <w:tmpl w:val="30C6924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B096C"/>
    <w:multiLevelType w:val="hybridMultilevel"/>
    <w:tmpl w:val="3558D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41A65E1"/>
    <w:multiLevelType w:val="hybridMultilevel"/>
    <w:tmpl w:val="6EE6E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F56C0"/>
    <w:multiLevelType w:val="hybridMultilevel"/>
    <w:tmpl w:val="436837C8"/>
    <w:lvl w:ilvl="0" w:tplc="DA3020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6406F"/>
    <w:multiLevelType w:val="hybridMultilevel"/>
    <w:tmpl w:val="88EC5B1C"/>
    <w:lvl w:ilvl="0" w:tplc="68B0960A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bCs w:val="0"/>
        <w:sz w:val="24"/>
        <w:szCs w:val="24"/>
      </w:rPr>
    </w:lvl>
    <w:lvl w:ilvl="2" w:tplc="C8C0E848">
      <w:start w:val="9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EC1C6B"/>
    <w:multiLevelType w:val="hybridMultilevel"/>
    <w:tmpl w:val="BAEA201A"/>
    <w:lvl w:ilvl="0" w:tplc="59349EB0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2D5B42"/>
    <w:multiLevelType w:val="hybridMultilevel"/>
    <w:tmpl w:val="6296911A"/>
    <w:lvl w:ilvl="0" w:tplc="F22E6C1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DA3ECD"/>
    <w:multiLevelType w:val="hybridMultilevel"/>
    <w:tmpl w:val="DB2821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EC540D"/>
    <w:multiLevelType w:val="hybridMultilevel"/>
    <w:tmpl w:val="52A4E6DC"/>
    <w:lvl w:ilvl="0" w:tplc="6B586D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40C21"/>
    <w:multiLevelType w:val="hybridMultilevel"/>
    <w:tmpl w:val="1F0ED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83D6B"/>
    <w:multiLevelType w:val="hybridMultilevel"/>
    <w:tmpl w:val="E4588AE2"/>
    <w:lvl w:ilvl="0" w:tplc="F22E6C1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A3260D"/>
    <w:multiLevelType w:val="hybridMultilevel"/>
    <w:tmpl w:val="C0B44E9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6671E"/>
    <w:multiLevelType w:val="hybridMultilevel"/>
    <w:tmpl w:val="CDFE25D4"/>
    <w:lvl w:ilvl="0" w:tplc="68B0960A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946A2006">
      <w:start w:val="1"/>
      <w:numFmt w:val="lowerLetter"/>
      <w:lvlText w:val="%2)"/>
      <w:lvlJc w:val="left"/>
      <w:pPr>
        <w:ind w:left="1800" w:hanging="360"/>
      </w:pPr>
      <w:rPr>
        <w:rFonts w:hint="default"/>
        <w:b w:val="0"/>
        <w:bCs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963558"/>
    <w:multiLevelType w:val="hybridMultilevel"/>
    <w:tmpl w:val="5832D8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B85449"/>
    <w:multiLevelType w:val="hybridMultilevel"/>
    <w:tmpl w:val="766C9CF8"/>
    <w:lvl w:ilvl="0" w:tplc="F22E6C1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B7AA1"/>
    <w:multiLevelType w:val="hybridMultilevel"/>
    <w:tmpl w:val="FA2E4660"/>
    <w:lvl w:ilvl="0" w:tplc="68B0960A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90E534C"/>
    <w:multiLevelType w:val="hybridMultilevel"/>
    <w:tmpl w:val="168436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67E03B2">
      <w:start w:val="1"/>
      <w:numFmt w:val="lowerLetter"/>
      <w:lvlText w:val="(%3)"/>
      <w:lvlJc w:val="left"/>
      <w:pPr>
        <w:tabs>
          <w:tab w:val="num" w:pos="2340"/>
        </w:tabs>
        <w:ind w:left="2340" w:hanging="72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AD76F57"/>
    <w:multiLevelType w:val="hybridMultilevel"/>
    <w:tmpl w:val="EC36571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7E03B2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A87E59"/>
    <w:multiLevelType w:val="hybridMultilevel"/>
    <w:tmpl w:val="AE7656E8"/>
    <w:lvl w:ilvl="0" w:tplc="1FF8BB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F2882"/>
    <w:multiLevelType w:val="hybridMultilevel"/>
    <w:tmpl w:val="654CB472"/>
    <w:lvl w:ilvl="0" w:tplc="F22E6C1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13C57"/>
    <w:multiLevelType w:val="hybridMultilevel"/>
    <w:tmpl w:val="1ABC1F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A511542"/>
    <w:multiLevelType w:val="hybridMultilevel"/>
    <w:tmpl w:val="82346D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7B40FA"/>
    <w:multiLevelType w:val="hybridMultilevel"/>
    <w:tmpl w:val="0286100C"/>
    <w:lvl w:ilvl="0" w:tplc="28408606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1B4751"/>
    <w:multiLevelType w:val="hybridMultilevel"/>
    <w:tmpl w:val="24763DE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5A03E0"/>
    <w:multiLevelType w:val="hybridMultilevel"/>
    <w:tmpl w:val="BF861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E1CF2"/>
    <w:multiLevelType w:val="hybridMultilevel"/>
    <w:tmpl w:val="072A1BC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7E03B2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D755C3"/>
    <w:multiLevelType w:val="hybridMultilevel"/>
    <w:tmpl w:val="AA54E8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FF2600"/>
    <w:multiLevelType w:val="hybridMultilevel"/>
    <w:tmpl w:val="CF86F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11FDC"/>
    <w:multiLevelType w:val="hybridMultilevel"/>
    <w:tmpl w:val="02B6740A"/>
    <w:lvl w:ilvl="0" w:tplc="F22E6C1C">
      <w:start w:val="1"/>
      <w:numFmt w:val="lowerRoman"/>
      <w:lvlText w:val="(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0" w15:restartNumberingAfterBreak="0">
    <w:nsid w:val="703A3572"/>
    <w:multiLevelType w:val="hybridMultilevel"/>
    <w:tmpl w:val="110A2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E5936"/>
    <w:multiLevelType w:val="hybridMultilevel"/>
    <w:tmpl w:val="8E02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2320E"/>
    <w:multiLevelType w:val="hybridMultilevel"/>
    <w:tmpl w:val="1E503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9"/>
  </w:num>
  <w:num w:numId="4">
    <w:abstractNumId w:val="10"/>
  </w:num>
  <w:num w:numId="5">
    <w:abstractNumId w:val="3"/>
  </w:num>
  <w:num w:numId="6">
    <w:abstractNumId w:val="16"/>
  </w:num>
  <w:num w:numId="7">
    <w:abstractNumId w:val="4"/>
  </w:num>
  <w:num w:numId="8">
    <w:abstractNumId w:val="7"/>
  </w:num>
  <w:num w:numId="9">
    <w:abstractNumId w:val="11"/>
  </w:num>
  <w:num w:numId="10">
    <w:abstractNumId w:val="29"/>
  </w:num>
  <w:num w:numId="11">
    <w:abstractNumId w:val="15"/>
  </w:num>
  <w:num w:numId="12">
    <w:abstractNumId w:val="20"/>
  </w:num>
  <w:num w:numId="13">
    <w:abstractNumId w:val="18"/>
  </w:num>
  <w:num w:numId="14">
    <w:abstractNumId w:val="26"/>
  </w:num>
  <w:num w:numId="15">
    <w:abstractNumId w:val="28"/>
  </w:num>
  <w:num w:numId="16">
    <w:abstractNumId w:val="14"/>
  </w:num>
  <w:num w:numId="17">
    <w:abstractNumId w:val="2"/>
  </w:num>
  <w:num w:numId="18">
    <w:abstractNumId w:val="1"/>
  </w:num>
  <w:num w:numId="19">
    <w:abstractNumId w:val="13"/>
  </w:num>
  <w:num w:numId="20">
    <w:abstractNumId w:val="5"/>
  </w:num>
  <w:num w:numId="21">
    <w:abstractNumId w:val="32"/>
  </w:num>
  <w:num w:numId="22">
    <w:abstractNumId w:val="8"/>
  </w:num>
  <w:num w:numId="23">
    <w:abstractNumId w:val="0"/>
  </w:num>
  <w:num w:numId="24">
    <w:abstractNumId w:val="30"/>
  </w:num>
  <w:num w:numId="25">
    <w:abstractNumId w:val="9"/>
  </w:num>
  <w:num w:numId="26">
    <w:abstractNumId w:val="21"/>
  </w:num>
  <w:num w:numId="27">
    <w:abstractNumId w:val="31"/>
  </w:num>
  <w:num w:numId="28">
    <w:abstractNumId w:val="22"/>
  </w:num>
  <w:num w:numId="29">
    <w:abstractNumId w:val="6"/>
  </w:num>
  <w:num w:numId="30">
    <w:abstractNumId w:val="25"/>
  </w:num>
  <w:num w:numId="31">
    <w:abstractNumId w:val="27"/>
  </w:num>
  <w:num w:numId="32">
    <w:abstractNumId w:val="1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A54"/>
    <w:rsid w:val="00002A66"/>
    <w:rsid w:val="00035F56"/>
    <w:rsid w:val="00063037"/>
    <w:rsid w:val="000C68AF"/>
    <w:rsid w:val="001116BC"/>
    <w:rsid w:val="001B2EEA"/>
    <w:rsid w:val="001B78C3"/>
    <w:rsid w:val="001D4A54"/>
    <w:rsid w:val="001E5672"/>
    <w:rsid w:val="001F0B5E"/>
    <w:rsid w:val="0021260C"/>
    <w:rsid w:val="00273672"/>
    <w:rsid w:val="00283A11"/>
    <w:rsid w:val="002A724A"/>
    <w:rsid w:val="002C2509"/>
    <w:rsid w:val="00303DBB"/>
    <w:rsid w:val="00356CE3"/>
    <w:rsid w:val="00370E7D"/>
    <w:rsid w:val="003824C9"/>
    <w:rsid w:val="00392133"/>
    <w:rsid w:val="003B40BA"/>
    <w:rsid w:val="003B59CE"/>
    <w:rsid w:val="003C562A"/>
    <w:rsid w:val="003D7520"/>
    <w:rsid w:val="00411778"/>
    <w:rsid w:val="0043455C"/>
    <w:rsid w:val="004877B1"/>
    <w:rsid w:val="004B20B9"/>
    <w:rsid w:val="004E2690"/>
    <w:rsid w:val="004E770B"/>
    <w:rsid w:val="00570619"/>
    <w:rsid w:val="00577244"/>
    <w:rsid w:val="0058714A"/>
    <w:rsid w:val="005C4708"/>
    <w:rsid w:val="005D36FB"/>
    <w:rsid w:val="005D4F8E"/>
    <w:rsid w:val="005E32A7"/>
    <w:rsid w:val="00613302"/>
    <w:rsid w:val="00631462"/>
    <w:rsid w:val="00631496"/>
    <w:rsid w:val="00641AEA"/>
    <w:rsid w:val="00660A83"/>
    <w:rsid w:val="00681F32"/>
    <w:rsid w:val="00693780"/>
    <w:rsid w:val="006B51EB"/>
    <w:rsid w:val="006F1943"/>
    <w:rsid w:val="00706331"/>
    <w:rsid w:val="007377EB"/>
    <w:rsid w:val="00787FA2"/>
    <w:rsid w:val="007B3BD1"/>
    <w:rsid w:val="007D398B"/>
    <w:rsid w:val="007E57E1"/>
    <w:rsid w:val="007F16E5"/>
    <w:rsid w:val="00800FB9"/>
    <w:rsid w:val="00851BBC"/>
    <w:rsid w:val="00882FBB"/>
    <w:rsid w:val="008A155F"/>
    <w:rsid w:val="008F028D"/>
    <w:rsid w:val="009A7DF4"/>
    <w:rsid w:val="00A0467B"/>
    <w:rsid w:val="00A257EA"/>
    <w:rsid w:val="00A31EC1"/>
    <w:rsid w:val="00AA1593"/>
    <w:rsid w:val="00AF67C1"/>
    <w:rsid w:val="00B020FC"/>
    <w:rsid w:val="00B13A8E"/>
    <w:rsid w:val="00B34261"/>
    <w:rsid w:val="00B42F4E"/>
    <w:rsid w:val="00B568D1"/>
    <w:rsid w:val="00B93C1B"/>
    <w:rsid w:val="00B93FAA"/>
    <w:rsid w:val="00BB4A3B"/>
    <w:rsid w:val="00BC49ED"/>
    <w:rsid w:val="00C23709"/>
    <w:rsid w:val="00C33176"/>
    <w:rsid w:val="00C336BB"/>
    <w:rsid w:val="00C5368A"/>
    <w:rsid w:val="00C567BB"/>
    <w:rsid w:val="00C72FCF"/>
    <w:rsid w:val="00C7578D"/>
    <w:rsid w:val="00CA0851"/>
    <w:rsid w:val="00CB5CCF"/>
    <w:rsid w:val="00D17B0C"/>
    <w:rsid w:val="00D33C31"/>
    <w:rsid w:val="00D41E90"/>
    <w:rsid w:val="00D520EA"/>
    <w:rsid w:val="00D5259A"/>
    <w:rsid w:val="00D93635"/>
    <w:rsid w:val="00DC7AE5"/>
    <w:rsid w:val="00DE66FC"/>
    <w:rsid w:val="00E14B69"/>
    <w:rsid w:val="00E169E5"/>
    <w:rsid w:val="00E40913"/>
    <w:rsid w:val="00E57A84"/>
    <w:rsid w:val="00E80380"/>
    <w:rsid w:val="00E831C7"/>
    <w:rsid w:val="00EB6B2C"/>
    <w:rsid w:val="00ED5F37"/>
    <w:rsid w:val="00F04257"/>
    <w:rsid w:val="00F13167"/>
    <w:rsid w:val="00FA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DF3BD"/>
  <w15:chartTrackingRefBased/>
  <w15:docId w15:val="{06ADBAB6-A1F8-482F-986E-0F65E375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uces,References,- List tir"/>
    <w:basedOn w:val="Normal"/>
    <w:link w:val="ListParagraphChar"/>
    <w:uiPriority w:val="34"/>
    <w:qFormat/>
    <w:rsid w:val="001D4A54"/>
    <w:pPr>
      <w:ind w:left="720"/>
      <w:contextualSpacing/>
    </w:pPr>
  </w:style>
  <w:style w:type="character" w:customStyle="1" w:styleId="ListParagraphChar">
    <w:name w:val="List Paragraph Char"/>
    <w:aliases w:val="Puces Char,References Char,- List tir Char"/>
    <w:link w:val="ListParagraph"/>
    <w:uiPriority w:val="34"/>
    <w:rsid w:val="001D4A54"/>
  </w:style>
  <w:style w:type="paragraph" w:styleId="Header">
    <w:name w:val="header"/>
    <w:basedOn w:val="Normal"/>
    <w:link w:val="HeaderChar"/>
    <w:uiPriority w:val="99"/>
    <w:unhideWhenUsed/>
    <w:rsid w:val="00693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780"/>
  </w:style>
  <w:style w:type="paragraph" w:styleId="Footer">
    <w:name w:val="footer"/>
    <w:basedOn w:val="Normal"/>
    <w:link w:val="FooterChar"/>
    <w:uiPriority w:val="99"/>
    <w:unhideWhenUsed/>
    <w:rsid w:val="00693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780"/>
  </w:style>
  <w:style w:type="paragraph" w:styleId="NoSpacing">
    <w:name w:val="No Spacing"/>
    <w:uiPriority w:val="1"/>
    <w:qFormat/>
    <w:rsid w:val="0069378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BE6B7-B096-4AFF-AF79-CA8625F5A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Emilly Okema</dc:creator>
  <cp:keywords/>
  <dc:description/>
  <cp:lastModifiedBy>Emilly  Okema</cp:lastModifiedBy>
  <cp:revision>2</cp:revision>
  <cp:lastPrinted>2022-06-09T05:33:00Z</cp:lastPrinted>
  <dcterms:created xsi:type="dcterms:W3CDTF">2022-06-09T05:48:00Z</dcterms:created>
  <dcterms:modified xsi:type="dcterms:W3CDTF">2022-06-09T05:48:00Z</dcterms:modified>
</cp:coreProperties>
</file>